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6A4B" w14:textId="14A29221" w:rsidR="00A52945" w:rsidRPr="00E461C8" w:rsidRDefault="00A52945" w:rsidP="00A52945">
      <w:pPr>
        <w:spacing w:after="0" w:line="240" w:lineRule="auto"/>
        <w:jc w:val="center"/>
        <w:rPr>
          <w:rFonts w:cstheme="minorHAnsi"/>
          <w:b/>
          <w:bCs/>
          <w:sz w:val="32"/>
          <w:szCs w:val="32"/>
        </w:rPr>
      </w:pPr>
      <w:r>
        <w:rPr>
          <w:rFonts w:cstheme="minorHAnsi"/>
          <w:b/>
          <w:bCs/>
          <w:sz w:val="32"/>
          <w:szCs w:val="32"/>
        </w:rPr>
        <w:t xml:space="preserve">Beginning Greek I – </w:t>
      </w:r>
      <w:r w:rsidR="000E4C1F">
        <w:rPr>
          <w:rFonts w:cstheme="minorHAnsi"/>
          <w:b/>
          <w:bCs/>
          <w:sz w:val="32"/>
          <w:szCs w:val="32"/>
        </w:rPr>
        <w:t>Formation of Greek Nouns and Adjectives</w:t>
      </w:r>
    </w:p>
    <w:p w14:paraId="64B2A121" w14:textId="3862A3A9" w:rsidR="00A52945" w:rsidRPr="00E461C8" w:rsidRDefault="00A52945" w:rsidP="00A52945">
      <w:pPr>
        <w:tabs>
          <w:tab w:val="left" w:pos="2430"/>
        </w:tabs>
        <w:spacing w:after="0" w:line="240" w:lineRule="auto"/>
        <w:jc w:val="center"/>
        <w:rPr>
          <w:rFonts w:cstheme="minorHAnsi"/>
        </w:rPr>
      </w:pPr>
      <w:r>
        <w:rPr>
          <w:rFonts w:cstheme="minorHAnsi"/>
        </w:rPr>
        <w:t>April 1</w:t>
      </w:r>
      <w:r w:rsidR="000E4C1F">
        <w:rPr>
          <w:rFonts w:cstheme="minorHAnsi"/>
        </w:rPr>
        <w:t>8</w:t>
      </w:r>
      <w:r>
        <w:rPr>
          <w:rFonts w:cstheme="minorHAnsi"/>
        </w:rPr>
        <w:t xml:space="preserve"> </w:t>
      </w:r>
      <w:r w:rsidRPr="00E461C8">
        <w:rPr>
          <w:rFonts w:cstheme="minorHAnsi"/>
        </w:rPr>
        <w:t>7-8:30 p.m.</w:t>
      </w:r>
    </w:p>
    <w:p w14:paraId="33DC6946" w14:textId="77777777" w:rsidR="00A52945" w:rsidRPr="00E461C8" w:rsidRDefault="00A52945" w:rsidP="00A52945">
      <w:pPr>
        <w:spacing w:after="0" w:line="240" w:lineRule="auto"/>
        <w:jc w:val="center"/>
        <w:rPr>
          <w:rFonts w:cstheme="minorHAnsi"/>
        </w:rPr>
      </w:pPr>
      <w:r w:rsidRPr="00E461C8">
        <w:rPr>
          <w:rFonts w:cstheme="minorHAnsi"/>
        </w:rPr>
        <w:t>In person at Wai ‘alae Baptist Church</w:t>
      </w:r>
    </w:p>
    <w:p w14:paraId="29BF66B1" w14:textId="77777777" w:rsidR="00A52945" w:rsidRPr="00E461C8" w:rsidRDefault="00A52945" w:rsidP="00A52945">
      <w:pPr>
        <w:spacing w:after="0" w:line="240" w:lineRule="auto"/>
        <w:jc w:val="center"/>
        <w:rPr>
          <w:rFonts w:cstheme="minorHAnsi"/>
        </w:rPr>
      </w:pPr>
      <w:r w:rsidRPr="00E461C8">
        <w:rPr>
          <w:rFonts w:cstheme="minorHAnsi"/>
        </w:rPr>
        <w:t>Online via Zoom:</w:t>
      </w:r>
    </w:p>
    <w:p w14:paraId="2ED359FC" w14:textId="77777777" w:rsidR="00A52945" w:rsidRPr="00531439" w:rsidRDefault="005C3B10" w:rsidP="00A52945">
      <w:pPr>
        <w:spacing w:after="0" w:line="240" w:lineRule="auto"/>
        <w:jc w:val="center"/>
        <w:rPr>
          <w:rFonts w:ascii="Calibri" w:eastAsia="Times New Roman" w:hAnsi="Calibri" w:cs="Calibri"/>
        </w:rPr>
      </w:pPr>
      <w:hyperlink r:id="rId7" w:history="1">
        <w:r w:rsidR="00A52945" w:rsidRPr="000F5203">
          <w:rPr>
            <w:rStyle w:val="Hyperlink"/>
            <w:rFonts w:ascii="Calibri" w:eastAsia="Times New Roman" w:hAnsi="Calibri" w:cs="Calibri"/>
          </w:rPr>
          <w:t>https://us02web.zoom.us/j/88485111334?pwd=Um5tS21IV0NKYlI2d1duMHZaTDlOQT09</w:t>
        </w:r>
      </w:hyperlink>
    </w:p>
    <w:p w14:paraId="7D2FEF89" w14:textId="77777777" w:rsidR="00A52945" w:rsidRPr="00531439" w:rsidRDefault="00A52945" w:rsidP="00A52945">
      <w:pPr>
        <w:spacing w:after="0" w:line="240" w:lineRule="auto"/>
        <w:jc w:val="center"/>
        <w:rPr>
          <w:rFonts w:ascii="Calibri" w:eastAsia="Times New Roman" w:hAnsi="Calibri" w:cs="Calibri"/>
          <w:b/>
          <w:bCs/>
        </w:rPr>
      </w:pPr>
      <w:r w:rsidRPr="00531439">
        <w:rPr>
          <w:rFonts w:ascii="Calibri" w:eastAsia="Times New Roman" w:hAnsi="Calibri" w:cs="Calibri"/>
          <w:b/>
          <w:bCs/>
        </w:rPr>
        <w:t>Meeting ID: 884 8511 1334</w:t>
      </w:r>
    </w:p>
    <w:p w14:paraId="3305568D" w14:textId="77777777" w:rsidR="00A52945" w:rsidRPr="004D5F99" w:rsidRDefault="00A52945" w:rsidP="00A52945">
      <w:pPr>
        <w:spacing w:after="0" w:line="240" w:lineRule="auto"/>
        <w:jc w:val="center"/>
        <w:rPr>
          <w:rFonts w:ascii="Calibri" w:eastAsia="Times New Roman" w:hAnsi="Calibri" w:cs="Calibri"/>
          <w:b/>
          <w:bCs/>
        </w:rPr>
      </w:pPr>
      <w:r w:rsidRPr="00531439">
        <w:rPr>
          <w:rFonts w:ascii="Calibri" w:eastAsia="Times New Roman" w:hAnsi="Calibri" w:cs="Calibri"/>
          <w:b/>
          <w:bCs/>
        </w:rPr>
        <w:t>Passcode: 123050</w:t>
      </w:r>
    </w:p>
    <w:p w14:paraId="712C7971" w14:textId="77777777" w:rsidR="00B9774A" w:rsidRDefault="00B9774A" w:rsidP="00A52945">
      <w:pPr>
        <w:spacing w:after="0" w:line="240" w:lineRule="auto"/>
        <w:rPr>
          <w:rFonts w:ascii="Calibri" w:eastAsia="Times New Roman" w:hAnsi="Calibri" w:cs="Calibri"/>
        </w:rPr>
      </w:pPr>
    </w:p>
    <w:p w14:paraId="2D81B1BF" w14:textId="5650B4F3" w:rsidR="00E95DE7" w:rsidRDefault="000E4C1F" w:rsidP="00A52945">
      <w:pPr>
        <w:spacing w:after="0" w:line="240" w:lineRule="auto"/>
        <w:rPr>
          <w:rFonts w:ascii="Calibri" w:eastAsia="Times New Roman" w:hAnsi="Calibri" w:cs="Calibri"/>
        </w:rPr>
      </w:pPr>
      <w:r>
        <w:rPr>
          <w:rFonts w:ascii="Calibri" w:eastAsia="Times New Roman" w:hAnsi="Calibri" w:cs="Calibri"/>
        </w:rPr>
        <w:t>Greek nouns and adjectives are formed</w:t>
      </w:r>
      <w:r w:rsidR="00C27C9F">
        <w:rPr>
          <w:rFonts w:ascii="Calibri" w:eastAsia="Times New Roman" w:hAnsi="Calibri" w:cs="Calibri"/>
        </w:rPr>
        <w:t xml:space="preserve"> </w:t>
      </w:r>
      <w:r w:rsidR="00220D43">
        <w:rPr>
          <w:rFonts w:ascii="Calibri" w:eastAsia="Times New Roman" w:hAnsi="Calibri" w:cs="Calibri"/>
        </w:rPr>
        <w:t>similar to what we saw with Greek verbs</w:t>
      </w:r>
      <w:r w:rsidR="00E95DE7">
        <w:rPr>
          <w:rFonts w:ascii="Calibri" w:eastAsia="Times New Roman" w:hAnsi="Calibri" w:cs="Calibri"/>
        </w:rPr>
        <w:t xml:space="preserve"> – as well as English nouns and verbs.</w:t>
      </w:r>
    </w:p>
    <w:p w14:paraId="2927C18E" w14:textId="627DD0BC" w:rsidR="00E95DE7" w:rsidRPr="00497966" w:rsidRDefault="00E95DE7" w:rsidP="00E95DE7">
      <w:pPr>
        <w:spacing w:after="0" w:line="240" w:lineRule="auto"/>
        <w:jc w:val="center"/>
        <w:rPr>
          <w:rFonts w:ascii="Calibri" w:eastAsia="Times New Roman" w:hAnsi="Calibri" w:cs="Calibri"/>
          <w:sz w:val="24"/>
          <w:szCs w:val="24"/>
        </w:rPr>
      </w:pPr>
      <w:r w:rsidRPr="00497966">
        <w:rPr>
          <w:rFonts w:ascii="Calibri" w:eastAsia="Times New Roman" w:hAnsi="Calibri" w:cs="Calibri"/>
          <w:sz w:val="24"/>
          <w:szCs w:val="24"/>
        </w:rPr>
        <w:t>Stem + Ending</w:t>
      </w:r>
    </w:p>
    <w:p w14:paraId="3C628318" w14:textId="77777777" w:rsidR="00490D72" w:rsidRDefault="00490D72" w:rsidP="00E95DE7">
      <w:pPr>
        <w:spacing w:after="0" w:line="240" w:lineRule="auto"/>
        <w:jc w:val="center"/>
        <w:rPr>
          <w:rFonts w:ascii="Calibri" w:eastAsia="Times New Roman" w:hAnsi="Calibri" w:cs="Calibri"/>
        </w:rPr>
      </w:pPr>
    </w:p>
    <w:p w14:paraId="404019D5" w14:textId="1AA79E5D" w:rsidR="00490D72" w:rsidRPr="00CD2F02" w:rsidRDefault="00DD709E" w:rsidP="00E95DE7">
      <w:pPr>
        <w:spacing w:after="0" w:line="240" w:lineRule="auto"/>
        <w:jc w:val="center"/>
        <w:rPr>
          <w:rFonts w:ascii="SPIonic" w:eastAsia="Times New Roman" w:hAnsi="SPIonic" w:cs="Calibri"/>
          <w:sz w:val="28"/>
          <w:szCs w:val="28"/>
        </w:rPr>
      </w:pPr>
      <w:r>
        <w:rPr>
          <w:rFonts w:ascii="SPIonic" w:eastAsia="Times New Roman" w:hAnsi="SPIonic" w:cs="Calibri"/>
          <w:sz w:val="28"/>
          <w:szCs w:val="28"/>
        </w:rPr>
        <w:t>l</w:t>
      </w:r>
      <w:r w:rsidR="00490D72" w:rsidRPr="00CD2F02">
        <w:rPr>
          <w:rFonts w:ascii="SPIonic" w:eastAsia="Times New Roman" w:hAnsi="SPIonic" w:cs="Calibri"/>
          <w:sz w:val="28"/>
          <w:szCs w:val="28"/>
        </w:rPr>
        <w:t>ogo</w:t>
      </w:r>
      <w:r w:rsidR="00CD2F02" w:rsidRPr="00CD2F02">
        <w:rPr>
          <w:rFonts w:ascii="SPIonic" w:eastAsia="Times New Roman" w:hAnsi="SPIonic" w:cs="Calibri"/>
          <w:sz w:val="28"/>
          <w:szCs w:val="28"/>
        </w:rPr>
        <w:t xml:space="preserve"> </w:t>
      </w:r>
      <w:r w:rsidR="00CD2F02" w:rsidRPr="00CD2F02">
        <w:rPr>
          <w:rFonts w:eastAsia="Times New Roman" w:cstheme="minorHAnsi"/>
          <w:sz w:val="28"/>
          <w:szCs w:val="28"/>
        </w:rPr>
        <w:t>+</w:t>
      </w:r>
      <w:r w:rsidR="00490D72" w:rsidRPr="00CD2F02">
        <w:rPr>
          <w:rFonts w:ascii="SPIonic" w:eastAsia="Times New Roman" w:hAnsi="SPIonic" w:cs="Calibri"/>
          <w:sz w:val="28"/>
          <w:szCs w:val="28"/>
        </w:rPr>
        <w:t xml:space="preserve"> </w:t>
      </w:r>
      <w:r w:rsidR="00CD2F02" w:rsidRPr="00CD2F02">
        <w:rPr>
          <w:rFonts w:ascii="SPIonic" w:eastAsia="Times New Roman" w:hAnsi="SPIonic" w:cs="Calibri"/>
          <w:sz w:val="28"/>
          <w:szCs w:val="28"/>
        </w:rPr>
        <w:t>v</w:t>
      </w:r>
    </w:p>
    <w:p w14:paraId="77E7C65E" w14:textId="77777777" w:rsidR="00E95DE7" w:rsidRDefault="00E95DE7" w:rsidP="00E95DE7">
      <w:pPr>
        <w:spacing w:after="0" w:line="240" w:lineRule="auto"/>
        <w:rPr>
          <w:rFonts w:ascii="Calibri" w:eastAsia="Times New Roman" w:hAnsi="Calibri" w:cs="Calibri"/>
        </w:rPr>
      </w:pPr>
    </w:p>
    <w:p w14:paraId="7180EEED" w14:textId="354E7DBB" w:rsidR="00E95DE7" w:rsidRDefault="007C6464" w:rsidP="00E95DE7">
      <w:pPr>
        <w:spacing w:after="0" w:line="240" w:lineRule="auto"/>
        <w:rPr>
          <w:rFonts w:ascii="Calibri" w:eastAsia="Times New Roman" w:hAnsi="Calibri" w:cs="Calibri"/>
        </w:rPr>
      </w:pPr>
      <w:r>
        <w:rPr>
          <w:rFonts w:ascii="Calibri" w:eastAsia="Times New Roman" w:hAnsi="Calibri" w:cs="Calibri"/>
        </w:rPr>
        <w:t>The good news is that unlike the verb, Greek nouns and adjectives only have endings – no augments, connecting vowels</w:t>
      </w:r>
      <w:r w:rsidR="00490D72">
        <w:rPr>
          <w:rFonts w:ascii="Calibri" w:eastAsia="Times New Roman" w:hAnsi="Calibri" w:cs="Calibri"/>
        </w:rPr>
        <w:t>, reduplication, or the like.</w:t>
      </w:r>
      <w:r w:rsidR="00497966">
        <w:rPr>
          <w:rFonts w:ascii="Calibri" w:eastAsia="Times New Roman" w:hAnsi="Calibri" w:cs="Calibri"/>
        </w:rPr>
        <w:t xml:space="preserve"> As we learned last week, the Greek noun often has additional help with </w:t>
      </w:r>
      <w:r w:rsidR="00D42B5B">
        <w:rPr>
          <w:rFonts w:ascii="Calibri" w:eastAsia="Times New Roman" w:hAnsi="Calibri" w:cs="Calibri"/>
        </w:rPr>
        <w:t>an article</w:t>
      </w:r>
      <w:r w:rsidR="00DD709E">
        <w:rPr>
          <w:rFonts w:ascii="Calibri" w:eastAsia="Times New Roman" w:hAnsi="Calibri" w:cs="Calibri"/>
        </w:rPr>
        <w:t>.</w:t>
      </w:r>
    </w:p>
    <w:p w14:paraId="46059F29" w14:textId="77777777" w:rsidR="00490D72" w:rsidRDefault="00490D72" w:rsidP="00E95DE7">
      <w:pPr>
        <w:spacing w:after="0" w:line="240" w:lineRule="auto"/>
        <w:rPr>
          <w:rFonts w:ascii="Calibri" w:eastAsia="Times New Roman" w:hAnsi="Calibri" w:cs="Calibri"/>
        </w:rPr>
      </w:pPr>
    </w:p>
    <w:p w14:paraId="770EE2D2" w14:textId="17E5EBB4" w:rsidR="00DD709E" w:rsidRPr="00CD2F02" w:rsidRDefault="008753E9" w:rsidP="00DD709E">
      <w:pPr>
        <w:spacing w:after="0" w:line="240" w:lineRule="auto"/>
        <w:jc w:val="center"/>
        <w:rPr>
          <w:rFonts w:ascii="SPIonic" w:eastAsia="Times New Roman" w:hAnsi="SPIonic" w:cs="Calibri"/>
          <w:sz w:val="28"/>
          <w:szCs w:val="28"/>
        </w:rPr>
      </w:pPr>
      <w:r>
        <w:rPr>
          <w:rFonts w:ascii="SPIonic" w:eastAsia="Times New Roman" w:hAnsi="SPIonic" w:cs="Calibri"/>
          <w:sz w:val="28"/>
          <w:szCs w:val="28"/>
        </w:rPr>
        <w:t xml:space="preserve">o( </w:t>
      </w:r>
      <w:r w:rsidR="00DD709E">
        <w:rPr>
          <w:rFonts w:ascii="SPIonic" w:eastAsia="Times New Roman" w:hAnsi="SPIonic" w:cs="Calibri"/>
          <w:sz w:val="28"/>
          <w:szCs w:val="28"/>
        </w:rPr>
        <w:t>l</w:t>
      </w:r>
      <w:r w:rsidR="00DD709E" w:rsidRPr="00CD2F02">
        <w:rPr>
          <w:rFonts w:ascii="SPIonic" w:eastAsia="Times New Roman" w:hAnsi="SPIonic" w:cs="Calibri"/>
          <w:sz w:val="28"/>
          <w:szCs w:val="28"/>
        </w:rPr>
        <w:t xml:space="preserve">ogo </w:t>
      </w:r>
      <w:r w:rsidR="00DD709E" w:rsidRPr="00CD2F02">
        <w:rPr>
          <w:rFonts w:eastAsia="Times New Roman" w:cstheme="minorHAnsi"/>
          <w:sz w:val="28"/>
          <w:szCs w:val="28"/>
        </w:rPr>
        <w:t>+</w:t>
      </w:r>
      <w:r w:rsidR="00DD709E" w:rsidRPr="00CD2F02">
        <w:rPr>
          <w:rFonts w:ascii="SPIonic" w:eastAsia="Times New Roman" w:hAnsi="SPIonic" w:cs="Calibri"/>
          <w:sz w:val="28"/>
          <w:szCs w:val="28"/>
        </w:rPr>
        <w:t xml:space="preserve"> v</w:t>
      </w:r>
    </w:p>
    <w:p w14:paraId="06450751" w14:textId="763D5EB9" w:rsidR="00490D72" w:rsidRDefault="00490D72" w:rsidP="00E95DE7">
      <w:pPr>
        <w:spacing w:after="0" w:line="240" w:lineRule="auto"/>
        <w:rPr>
          <w:rFonts w:ascii="Calibri" w:eastAsia="Times New Roman" w:hAnsi="Calibri" w:cs="Calibri"/>
        </w:rPr>
      </w:pPr>
    </w:p>
    <w:p w14:paraId="57AB8250" w14:textId="09A7790C" w:rsidR="001A39D8" w:rsidRDefault="001A39D8" w:rsidP="00E95DE7">
      <w:pPr>
        <w:spacing w:after="0" w:line="240" w:lineRule="auto"/>
        <w:rPr>
          <w:rFonts w:ascii="Calibri" w:eastAsia="Times New Roman" w:hAnsi="Calibri" w:cs="Calibri"/>
        </w:rPr>
      </w:pPr>
      <w:r>
        <w:rPr>
          <w:rFonts w:ascii="Calibri" w:eastAsia="Times New Roman" w:hAnsi="Calibri" w:cs="Calibri"/>
        </w:rPr>
        <w:t>The endings communicate case</w:t>
      </w:r>
      <w:r w:rsidR="006819DC">
        <w:rPr>
          <w:rFonts w:ascii="Calibri" w:eastAsia="Times New Roman" w:hAnsi="Calibri" w:cs="Calibri"/>
        </w:rPr>
        <w:t xml:space="preserve"> (nominative, genitive, dative, accusative, or vocative), </w:t>
      </w:r>
      <w:r>
        <w:rPr>
          <w:rFonts w:ascii="Calibri" w:eastAsia="Times New Roman" w:hAnsi="Calibri" w:cs="Calibri"/>
        </w:rPr>
        <w:t>number</w:t>
      </w:r>
      <w:r w:rsidR="006819DC">
        <w:rPr>
          <w:rFonts w:ascii="Calibri" w:eastAsia="Times New Roman" w:hAnsi="Calibri" w:cs="Calibri"/>
        </w:rPr>
        <w:t xml:space="preserve"> (singular, plural), and often grammatical gender (masculine, feminine, or neuter).</w:t>
      </w:r>
    </w:p>
    <w:p w14:paraId="17E6A536" w14:textId="77777777" w:rsidR="001A39D8" w:rsidRDefault="001A39D8" w:rsidP="00E95DE7">
      <w:pPr>
        <w:spacing w:after="0" w:line="240" w:lineRule="auto"/>
        <w:rPr>
          <w:rFonts w:ascii="Calibri" w:eastAsia="Times New Roman" w:hAnsi="Calibri" w:cs="Calibri"/>
        </w:rPr>
      </w:pPr>
    </w:p>
    <w:p w14:paraId="7336C5DB" w14:textId="2041B21F" w:rsidR="000E4C1F" w:rsidRDefault="000D332D" w:rsidP="00A52945">
      <w:pPr>
        <w:spacing w:after="0" w:line="240" w:lineRule="auto"/>
        <w:rPr>
          <w:rFonts w:ascii="Calibri" w:eastAsia="Times New Roman" w:hAnsi="Calibri" w:cs="Calibri"/>
        </w:rPr>
      </w:pPr>
      <w:r>
        <w:rPr>
          <w:rFonts w:ascii="Calibri" w:eastAsia="Times New Roman" w:hAnsi="Calibri" w:cs="Calibri"/>
          <w:b/>
          <w:bCs/>
        </w:rPr>
        <w:t>Grammatical gender</w:t>
      </w:r>
    </w:p>
    <w:p w14:paraId="25C6FB5C" w14:textId="541DDFC9" w:rsidR="000D332D" w:rsidRDefault="000D332D" w:rsidP="00A52945">
      <w:pPr>
        <w:spacing w:after="0" w:line="240" w:lineRule="auto"/>
        <w:rPr>
          <w:rFonts w:ascii="Calibri" w:eastAsia="Times New Roman" w:hAnsi="Calibri" w:cs="Calibri"/>
        </w:rPr>
      </w:pPr>
      <w:r>
        <w:rPr>
          <w:rFonts w:ascii="Calibri" w:eastAsia="Times New Roman" w:hAnsi="Calibri" w:cs="Calibri"/>
        </w:rPr>
        <w:t>Remember that Greek uses grammatical gender</w:t>
      </w:r>
      <w:r w:rsidR="005265CE">
        <w:rPr>
          <w:rFonts w:ascii="Calibri" w:eastAsia="Times New Roman" w:hAnsi="Calibri" w:cs="Calibri"/>
        </w:rPr>
        <w:t>s – masculine, feminine, and neuter.</w:t>
      </w:r>
    </w:p>
    <w:p w14:paraId="53BF8375" w14:textId="2E9A17EC" w:rsidR="005265CE" w:rsidRDefault="008E6A20" w:rsidP="005265CE">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Words that refer to biological gender will follow the same grammatical gender.</w:t>
      </w:r>
    </w:p>
    <w:p w14:paraId="27129FB7" w14:textId="490D688B" w:rsidR="008E6A20" w:rsidRDefault="008E6A20" w:rsidP="005265CE">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Words that do not refer to biological gender can be any gender. Some scholars have tried to see a system or pattern to the designations</w:t>
      </w:r>
      <w:r w:rsidR="00AF5685">
        <w:rPr>
          <w:rFonts w:ascii="Calibri" w:eastAsia="Times New Roman" w:hAnsi="Calibri" w:cs="Calibri"/>
        </w:rPr>
        <w:t xml:space="preserve">, but their conclusions are not definitive or </w:t>
      </w:r>
      <w:r w:rsidR="000F122A">
        <w:rPr>
          <w:rFonts w:ascii="Calibri" w:eastAsia="Times New Roman" w:hAnsi="Calibri" w:cs="Calibri"/>
        </w:rPr>
        <w:t xml:space="preserve">very </w:t>
      </w:r>
      <w:r w:rsidR="00AF5685">
        <w:rPr>
          <w:rFonts w:ascii="Calibri" w:eastAsia="Times New Roman" w:hAnsi="Calibri" w:cs="Calibri"/>
        </w:rPr>
        <w:t>helpful.</w:t>
      </w:r>
    </w:p>
    <w:p w14:paraId="27F62836" w14:textId="77777777" w:rsidR="000E4C1F" w:rsidRDefault="000E4C1F" w:rsidP="00A52945">
      <w:pPr>
        <w:spacing w:after="0" w:line="240" w:lineRule="auto"/>
        <w:rPr>
          <w:rFonts w:ascii="Calibri" w:eastAsia="Times New Roman" w:hAnsi="Calibri" w:cs="Calibri"/>
        </w:rPr>
      </w:pPr>
    </w:p>
    <w:p w14:paraId="5E1F0807" w14:textId="24502298" w:rsidR="009807A3" w:rsidRDefault="00EC6671" w:rsidP="00A52945">
      <w:pPr>
        <w:spacing w:after="0" w:line="240" w:lineRule="auto"/>
        <w:rPr>
          <w:rFonts w:ascii="Calibri" w:eastAsia="Times New Roman" w:hAnsi="Calibri" w:cs="Calibri"/>
        </w:rPr>
      </w:pPr>
      <w:r>
        <w:rPr>
          <w:rFonts w:ascii="Calibri" w:eastAsia="Times New Roman" w:hAnsi="Calibri" w:cs="Calibri"/>
        </w:rPr>
        <w:t>The following words are all nominative and singular. However, they have different gender. The article helps us know the gender.</w:t>
      </w:r>
    </w:p>
    <w:p w14:paraId="46EEC080" w14:textId="77777777" w:rsidR="00EC6671" w:rsidRDefault="00EC6671" w:rsidP="00A52945">
      <w:pPr>
        <w:spacing w:after="0" w:line="240" w:lineRule="auto"/>
        <w:rPr>
          <w:rFonts w:ascii="Calibri" w:eastAsia="Times New Roman" w:hAnsi="Calibri" w:cs="Calibri"/>
        </w:rPr>
      </w:pPr>
    </w:p>
    <w:p w14:paraId="18188903" w14:textId="77777777" w:rsidR="00AD7754" w:rsidRDefault="00AD7754" w:rsidP="00AD7754">
      <w:pPr>
        <w:spacing w:after="0" w:line="240" w:lineRule="auto"/>
        <w:jc w:val="center"/>
        <w:rPr>
          <w:rFonts w:ascii="SPIonic" w:eastAsia="Times New Roman" w:hAnsi="SPIonic" w:cs="Calibri"/>
          <w:sz w:val="28"/>
          <w:szCs w:val="28"/>
        </w:rPr>
      </w:pPr>
      <w:r>
        <w:rPr>
          <w:rFonts w:ascii="SPIonic" w:eastAsia="Times New Roman" w:hAnsi="SPIonic" w:cs="Calibri"/>
          <w:sz w:val="28"/>
          <w:szCs w:val="28"/>
        </w:rPr>
        <w:t>o( l</w:t>
      </w:r>
      <w:r w:rsidRPr="00CD2F02">
        <w:rPr>
          <w:rFonts w:ascii="SPIonic" w:eastAsia="Times New Roman" w:hAnsi="SPIonic" w:cs="Calibri"/>
          <w:sz w:val="28"/>
          <w:szCs w:val="28"/>
        </w:rPr>
        <w:t xml:space="preserve">ogo </w:t>
      </w:r>
      <w:r w:rsidRPr="00CD2F02">
        <w:rPr>
          <w:rFonts w:eastAsia="Times New Roman" w:cstheme="minorHAnsi"/>
          <w:sz w:val="28"/>
          <w:szCs w:val="28"/>
        </w:rPr>
        <w:t>+</w:t>
      </w:r>
      <w:r w:rsidRPr="00CD2F02">
        <w:rPr>
          <w:rFonts w:ascii="SPIonic" w:eastAsia="Times New Roman" w:hAnsi="SPIonic" w:cs="Calibri"/>
          <w:sz w:val="28"/>
          <w:szCs w:val="28"/>
        </w:rPr>
        <w:t xml:space="preserve"> v</w:t>
      </w:r>
    </w:p>
    <w:p w14:paraId="1697A555" w14:textId="77777777" w:rsidR="00F706D6" w:rsidRDefault="00F706D6" w:rsidP="00AD7754">
      <w:pPr>
        <w:spacing w:after="0" w:line="240" w:lineRule="auto"/>
        <w:jc w:val="center"/>
        <w:rPr>
          <w:rFonts w:ascii="SPIonic" w:eastAsia="Times New Roman" w:hAnsi="SPIonic" w:cs="Calibri"/>
          <w:sz w:val="28"/>
          <w:szCs w:val="28"/>
        </w:rPr>
      </w:pPr>
    </w:p>
    <w:p w14:paraId="476347B0" w14:textId="63839795" w:rsidR="00AD7754" w:rsidRDefault="00AD7754" w:rsidP="00AD7754">
      <w:pPr>
        <w:spacing w:after="0" w:line="240" w:lineRule="auto"/>
        <w:jc w:val="center"/>
        <w:rPr>
          <w:rFonts w:ascii="SPIonic" w:eastAsia="Times New Roman" w:hAnsi="SPIonic" w:cs="Calibri"/>
          <w:sz w:val="28"/>
          <w:szCs w:val="28"/>
        </w:rPr>
      </w:pPr>
      <w:r>
        <w:rPr>
          <w:rFonts w:ascii="SPIonic" w:eastAsia="Times New Roman" w:hAnsi="SPIonic" w:cs="Calibri"/>
          <w:sz w:val="28"/>
          <w:szCs w:val="28"/>
        </w:rPr>
        <w:t>h(</w:t>
      </w:r>
      <w:r w:rsidR="00797BFD">
        <w:rPr>
          <w:rFonts w:ascii="SPIonic" w:eastAsia="Times New Roman" w:hAnsi="SPIonic" w:cs="Calibri"/>
          <w:sz w:val="28"/>
          <w:szCs w:val="28"/>
        </w:rPr>
        <w:t xml:space="preserve"> xara</w:t>
      </w:r>
    </w:p>
    <w:p w14:paraId="3432E595" w14:textId="77777777" w:rsidR="00F706D6" w:rsidRDefault="00F706D6" w:rsidP="00AD7754">
      <w:pPr>
        <w:spacing w:after="0" w:line="240" w:lineRule="auto"/>
        <w:jc w:val="center"/>
        <w:rPr>
          <w:rFonts w:ascii="SPIonic" w:eastAsia="Times New Roman" w:hAnsi="SPIonic" w:cs="Calibri"/>
          <w:sz w:val="28"/>
          <w:szCs w:val="28"/>
        </w:rPr>
      </w:pPr>
    </w:p>
    <w:p w14:paraId="5AB4A5C9" w14:textId="143A7500" w:rsidR="00114A03" w:rsidRDefault="00797BFD" w:rsidP="002C73D4">
      <w:pPr>
        <w:spacing w:after="0" w:line="240" w:lineRule="auto"/>
        <w:jc w:val="center"/>
        <w:rPr>
          <w:rFonts w:ascii="SPIonic" w:eastAsia="Times New Roman" w:hAnsi="SPIonic" w:cs="Calibri"/>
          <w:sz w:val="28"/>
          <w:szCs w:val="28"/>
        </w:rPr>
      </w:pPr>
      <w:r>
        <w:rPr>
          <w:rFonts w:ascii="SPIonic" w:eastAsia="Times New Roman" w:hAnsi="SPIonic" w:cs="Calibri"/>
          <w:sz w:val="28"/>
          <w:szCs w:val="28"/>
        </w:rPr>
        <w:t xml:space="preserve">to </w:t>
      </w:r>
      <w:r w:rsidR="00F40FCC">
        <w:rPr>
          <w:rFonts w:ascii="SPIonic" w:eastAsia="Times New Roman" w:hAnsi="SPIonic" w:cs="Calibri"/>
          <w:sz w:val="28"/>
          <w:szCs w:val="28"/>
        </w:rPr>
        <w:t>ai</w:t>
      </w:r>
      <w:r w:rsidR="002C73D4">
        <w:rPr>
          <w:rFonts w:ascii="SPIonic" w:eastAsia="Times New Roman" w:hAnsi="SPIonic" w:cs="Calibri"/>
          <w:sz w:val="28"/>
          <w:szCs w:val="28"/>
        </w:rPr>
        <w:t>{</w:t>
      </w:r>
      <w:r w:rsidR="00725F97">
        <w:rPr>
          <w:rFonts w:ascii="SPIonic" w:eastAsia="Times New Roman" w:hAnsi="SPIonic" w:cs="Calibri"/>
          <w:sz w:val="28"/>
          <w:szCs w:val="28"/>
        </w:rPr>
        <w:t>ma</w:t>
      </w:r>
    </w:p>
    <w:p w14:paraId="3270C51A" w14:textId="77777777" w:rsidR="00320705" w:rsidRDefault="00320705" w:rsidP="00F706D6">
      <w:pPr>
        <w:spacing w:after="0" w:line="240" w:lineRule="auto"/>
        <w:rPr>
          <w:rFonts w:eastAsia="Times New Roman" w:cstheme="minorHAnsi"/>
        </w:rPr>
      </w:pPr>
    </w:p>
    <w:p w14:paraId="4F9F233B" w14:textId="21ED0B84" w:rsidR="002C73D4" w:rsidRDefault="00320705" w:rsidP="00F706D6">
      <w:pPr>
        <w:spacing w:after="0" w:line="240" w:lineRule="auto"/>
        <w:rPr>
          <w:rFonts w:eastAsia="Times New Roman" w:cstheme="minorHAnsi"/>
        </w:rPr>
      </w:pPr>
      <w:r>
        <w:rPr>
          <w:rFonts w:eastAsia="Times New Roman" w:cstheme="minorHAnsi"/>
        </w:rPr>
        <w:t>It looks like the first one is the only one with an ending and the second and third have the same ending.</w:t>
      </w:r>
      <w:r w:rsidR="00E905D7">
        <w:rPr>
          <w:rFonts w:eastAsia="Times New Roman" w:cstheme="minorHAnsi"/>
        </w:rPr>
        <w:t xml:space="preserve"> That’s partly correct</w:t>
      </w:r>
      <w:r w:rsidR="00BE1CC7">
        <w:rPr>
          <w:rFonts w:eastAsia="Times New Roman" w:cstheme="minorHAnsi"/>
        </w:rPr>
        <w:t xml:space="preserve">. </w:t>
      </w:r>
      <w:r w:rsidR="00BE3500">
        <w:rPr>
          <w:rFonts w:eastAsia="Times New Roman" w:cstheme="minorHAnsi"/>
        </w:rPr>
        <w:t>This is why having the article can be so helpful.</w:t>
      </w:r>
      <w:r w:rsidR="00075254">
        <w:rPr>
          <w:rFonts w:eastAsia="Times New Roman" w:cstheme="minorHAnsi"/>
        </w:rPr>
        <w:t xml:space="preserve"> Just remember too, that English (except for pronouns) is much more difficult to understand because it has no case endings.</w:t>
      </w:r>
    </w:p>
    <w:p w14:paraId="23E9A2CC" w14:textId="77777777" w:rsidR="00075254" w:rsidRDefault="00075254" w:rsidP="00F706D6">
      <w:pPr>
        <w:spacing w:after="0" w:line="240" w:lineRule="auto"/>
        <w:rPr>
          <w:rFonts w:eastAsia="Times New Roman" w:cstheme="minorHAnsi"/>
        </w:rPr>
      </w:pPr>
    </w:p>
    <w:p w14:paraId="618C388E" w14:textId="3576ED1A" w:rsidR="00B640CA" w:rsidRDefault="00075254" w:rsidP="00854816">
      <w:pPr>
        <w:spacing w:after="0" w:line="240" w:lineRule="auto"/>
        <w:jc w:val="center"/>
        <w:rPr>
          <w:rFonts w:eastAsia="Times New Roman" w:cstheme="minorHAnsi"/>
        </w:rPr>
      </w:pPr>
      <w:r>
        <w:rPr>
          <w:rFonts w:eastAsia="Times New Roman" w:cstheme="minorHAnsi"/>
        </w:rPr>
        <w:t>the carrot</w:t>
      </w:r>
      <w:r w:rsidR="00854816">
        <w:rPr>
          <w:rFonts w:eastAsia="Times New Roman" w:cstheme="minorHAnsi"/>
        </w:rPr>
        <w:tab/>
      </w:r>
      <w:r>
        <w:rPr>
          <w:rFonts w:eastAsia="Times New Roman" w:cstheme="minorHAnsi"/>
        </w:rPr>
        <w:t>the frog</w:t>
      </w:r>
      <w:r w:rsidR="00854816">
        <w:rPr>
          <w:rFonts w:eastAsia="Times New Roman" w:cstheme="minorHAnsi"/>
        </w:rPr>
        <w:tab/>
      </w:r>
      <w:r w:rsidR="00854816">
        <w:rPr>
          <w:rFonts w:eastAsia="Times New Roman" w:cstheme="minorHAnsi"/>
        </w:rPr>
        <w:tab/>
      </w:r>
      <w:r>
        <w:rPr>
          <w:rFonts w:eastAsia="Times New Roman" w:cstheme="minorHAnsi"/>
        </w:rPr>
        <w:t>the</w:t>
      </w:r>
      <w:r w:rsidR="00B640CA">
        <w:rPr>
          <w:rFonts w:eastAsia="Times New Roman" w:cstheme="minorHAnsi"/>
        </w:rPr>
        <w:t xml:space="preserve"> oven</w:t>
      </w:r>
    </w:p>
    <w:p w14:paraId="07D48F34" w14:textId="77777777" w:rsidR="00854816" w:rsidRPr="00F706D6" w:rsidRDefault="00854816" w:rsidP="00854816">
      <w:pPr>
        <w:spacing w:after="0" w:line="240" w:lineRule="auto"/>
        <w:jc w:val="center"/>
        <w:rPr>
          <w:rFonts w:eastAsia="Times New Roman" w:cstheme="minorHAnsi"/>
        </w:rPr>
      </w:pPr>
    </w:p>
    <w:p w14:paraId="742667CD" w14:textId="164502A6" w:rsidR="007A0B40" w:rsidRDefault="00B640CA" w:rsidP="00A52945">
      <w:pPr>
        <w:spacing w:after="0" w:line="240" w:lineRule="auto"/>
        <w:rPr>
          <w:rFonts w:ascii="Calibri" w:eastAsia="Times New Roman" w:hAnsi="Calibri" w:cs="Calibri"/>
        </w:rPr>
      </w:pPr>
      <w:r>
        <w:rPr>
          <w:rFonts w:ascii="Calibri" w:eastAsia="Times New Roman" w:hAnsi="Calibri" w:cs="Calibri"/>
        </w:rPr>
        <w:t>We have no way of knowing how these words would function in an English sentence.</w:t>
      </w:r>
      <w:r w:rsidR="00854816">
        <w:rPr>
          <w:rFonts w:ascii="Calibri" w:eastAsia="Times New Roman" w:hAnsi="Calibri" w:cs="Calibri"/>
        </w:rPr>
        <w:t xml:space="preserve"> Whereas in Greek, the case endings would help us know</w:t>
      </w:r>
      <w:r w:rsidR="00C97176">
        <w:rPr>
          <w:rFonts w:ascii="Calibri" w:eastAsia="Times New Roman" w:hAnsi="Calibri" w:cs="Calibri"/>
        </w:rPr>
        <w:t>.</w:t>
      </w:r>
    </w:p>
    <w:p w14:paraId="7B35D2AC" w14:textId="25B23788" w:rsidR="009807A3" w:rsidRPr="009807A3" w:rsidRDefault="009807A3" w:rsidP="00A52945">
      <w:pPr>
        <w:spacing w:after="0" w:line="240" w:lineRule="auto"/>
        <w:rPr>
          <w:rFonts w:ascii="Calibri" w:eastAsia="Times New Roman" w:hAnsi="Calibri" w:cs="Calibri"/>
          <w:b/>
          <w:bCs/>
        </w:rPr>
      </w:pPr>
      <w:r w:rsidRPr="009807A3">
        <w:rPr>
          <w:rFonts w:ascii="Calibri" w:eastAsia="Times New Roman" w:hAnsi="Calibri" w:cs="Calibri"/>
          <w:b/>
          <w:bCs/>
        </w:rPr>
        <w:t xml:space="preserve">The </w:t>
      </w:r>
      <w:r w:rsidR="00C97176">
        <w:rPr>
          <w:rFonts w:ascii="Calibri" w:eastAsia="Times New Roman" w:hAnsi="Calibri" w:cs="Calibri"/>
          <w:b/>
          <w:bCs/>
        </w:rPr>
        <w:t>Three Buckets</w:t>
      </w:r>
    </w:p>
    <w:p w14:paraId="04F22419" w14:textId="347788C7" w:rsidR="00A47AAA" w:rsidRDefault="00A302FB" w:rsidP="00A52945">
      <w:pPr>
        <w:spacing w:after="0" w:line="240" w:lineRule="auto"/>
        <w:rPr>
          <w:rFonts w:ascii="Calibri" w:eastAsia="Times New Roman" w:hAnsi="Calibri" w:cs="Calibri"/>
        </w:rPr>
      </w:pPr>
      <w:r>
        <w:rPr>
          <w:rFonts w:ascii="Calibri" w:eastAsia="Times New Roman" w:hAnsi="Calibri" w:cs="Calibri"/>
        </w:rPr>
        <w:t xml:space="preserve">One of the ways that I explain </w:t>
      </w:r>
      <w:r w:rsidR="007B2783">
        <w:rPr>
          <w:rFonts w:ascii="Calibri" w:eastAsia="Times New Roman" w:hAnsi="Calibri" w:cs="Calibri"/>
        </w:rPr>
        <w:t>the Greek noun and adjective system is to use the image of three buckets.</w:t>
      </w:r>
      <w:r w:rsidR="00667805">
        <w:rPr>
          <w:rFonts w:ascii="Calibri" w:eastAsia="Times New Roman" w:hAnsi="Calibri" w:cs="Calibri"/>
        </w:rPr>
        <w:t xml:space="preserve"> Imagine that the Greeks had been using their language for a while</w:t>
      </w:r>
      <w:r w:rsidR="00152BFC">
        <w:rPr>
          <w:rFonts w:ascii="Calibri" w:eastAsia="Times New Roman" w:hAnsi="Calibri" w:cs="Calibri"/>
        </w:rPr>
        <w:t xml:space="preserve"> but found different people using it different ways and more and more people who wanted or needed to learn it.</w:t>
      </w:r>
      <w:r w:rsidR="000B6C0F">
        <w:rPr>
          <w:rFonts w:ascii="Calibri" w:eastAsia="Times New Roman" w:hAnsi="Calibri" w:cs="Calibri"/>
        </w:rPr>
        <w:t xml:space="preserve"> To help make the language more consistent and to be able to teach others how to speak it, they </w:t>
      </w:r>
      <w:r w:rsidR="00A47AAA">
        <w:rPr>
          <w:rFonts w:ascii="Calibri" w:eastAsia="Times New Roman" w:hAnsi="Calibri" w:cs="Calibri"/>
        </w:rPr>
        <w:t>took at look at all of their nouns and sorted them into three buckets.</w:t>
      </w:r>
    </w:p>
    <w:p w14:paraId="37005DAC" w14:textId="77777777" w:rsidR="00A47AAA" w:rsidRDefault="00A47AAA" w:rsidP="00A52945">
      <w:pPr>
        <w:spacing w:after="0" w:line="240" w:lineRule="auto"/>
        <w:rPr>
          <w:rFonts w:ascii="Calibri" w:eastAsia="Times New Roman" w:hAnsi="Calibri" w:cs="Calibri"/>
        </w:rPr>
      </w:pPr>
    </w:p>
    <w:p w14:paraId="7EB28C09" w14:textId="385229F4" w:rsidR="00575CAB" w:rsidRDefault="00575CAB" w:rsidP="00575CAB">
      <w:pPr>
        <w:spacing w:after="0" w:line="240" w:lineRule="auto"/>
        <w:rPr>
          <w:rFonts w:ascii="Calibri" w:eastAsia="Times New Roman" w:hAnsi="Calibri" w:cs="Calibri"/>
        </w:rPr>
      </w:pPr>
      <w:r>
        <w:rPr>
          <w:rFonts w:ascii="Calibri" w:eastAsia="Times New Roman" w:hAnsi="Calibri" w:cs="Calibri"/>
        </w:rPr>
        <w:t>Into one bucket, they tossed all the</w:t>
      </w:r>
      <w:r w:rsidR="00DA21C6">
        <w:rPr>
          <w:rFonts w:ascii="Calibri" w:eastAsia="Times New Roman" w:hAnsi="Calibri" w:cs="Calibri"/>
        </w:rPr>
        <w:t xml:space="preserve"> Greek</w:t>
      </w:r>
      <w:r>
        <w:rPr>
          <w:rFonts w:ascii="Calibri" w:eastAsia="Times New Roman" w:hAnsi="Calibri" w:cs="Calibri"/>
        </w:rPr>
        <w:t xml:space="preserve"> noun</w:t>
      </w:r>
      <w:r w:rsidR="00DA21C6">
        <w:rPr>
          <w:rFonts w:ascii="Calibri" w:eastAsia="Times New Roman" w:hAnsi="Calibri" w:cs="Calibri"/>
        </w:rPr>
        <w:t xml:space="preserve"> stems</w:t>
      </w:r>
      <w:r>
        <w:rPr>
          <w:rFonts w:ascii="Calibri" w:eastAsia="Times New Roman" w:hAnsi="Calibri" w:cs="Calibri"/>
        </w:rPr>
        <w:t xml:space="preserve"> that ending in alpha</w:t>
      </w:r>
      <w:r>
        <w:rPr>
          <w:rFonts w:ascii="SPIonic" w:eastAsia="Times New Roman" w:hAnsi="SPIonic" w:cs="Calibri"/>
        </w:rPr>
        <w:t xml:space="preserve"> a</w:t>
      </w:r>
      <w:r>
        <w:rPr>
          <w:rFonts w:ascii="Calibri" w:eastAsia="Times New Roman" w:hAnsi="Calibri" w:cs="Calibri"/>
        </w:rPr>
        <w:t xml:space="preserve"> or its long cousin eta </w:t>
      </w:r>
      <w:r>
        <w:rPr>
          <w:rFonts w:ascii="SPIonic" w:eastAsia="Times New Roman" w:hAnsi="SPIonic" w:cs="Calibri"/>
        </w:rPr>
        <w:t>h</w:t>
      </w:r>
    </w:p>
    <w:p w14:paraId="0ABF47BC" w14:textId="675E4DDA" w:rsidR="00A47AAA" w:rsidRPr="00DD2598" w:rsidRDefault="00A47AAA" w:rsidP="00A52945">
      <w:pPr>
        <w:spacing w:after="0" w:line="240" w:lineRule="auto"/>
        <w:rPr>
          <w:rFonts w:ascii="SPIonic" w:eastAsia="Times New Roman" w:hAnsi="SPIonic" w:cs="Calibri"/>
        </w:rPr>
      </w:pPr>
      <w:r>
        <w:rPr>
          <w:rFonts w:ascii="Calibri" w:eastAsia="Times New Roman" w:hAnsi="Calibri" w:cs="Calibri"/>
        </w:rPr>
        <w:t xml:space="preserve">Into </w:t>
      </w:r>
      <w:r w:rsidR="00575CAB">
        <w:rPr>
          <w:rFonts w:ascii="Calibri" w:eastAsia="Times New Roman" w:hAnsi="Calibri" w:cs="Calibri"/>
        </w:rPr>
        <w:t xml:space="preserve">a second </w:t>
      </w:r>
      <w:r>
        <w:rPr>
          <w:rFonts w:ascii="Calibri" w:eastAsia="Times New Roman" w:hAnsi="Calibri" w:cs="Calibri"/>
        </w:rPr>
        <w:t>bucket, they tossed all the Greek noun</w:t>
      </w:r>
      <w:r w:rsidR="00DA21C6">
        <w:rPr>
          <w:rFonts w:ascii="Calibri" w:eastAsia="Times New Roman" w:hAnsi="Calibri" w:cs="Calibri"/>
        </w:rPr>
        <w:t xml:space="preserve"> stems</w:t>
      </w:r>
      <w:r>
        <w:rPr>
          <w:rFonts w:ascii="Calibri" w:eastAsia="Times New Roman" w:hAnsi="Calibri" w:cs="Calibri"/>
        </w:rPr>
        <w:t xml:space="preserve"> that ended in </w:t>
      </w:r>
      <w:r w:rsidR="00DD2598">
        <w:rPr>
          <w:rFonts w:ascii="Calibri" w:eastAsia="Times New Roman" w:hAnsi="Calibri" w:cs="Calibri"/>
        </w:rPr>
        <w:t>omicron</w:t>
      </w:r>
      <w:r w:rsidR="00DD2598">
        <w:rPr>
          <w:rFonts w:ascii="SPIonic" w:eastAsia="Times New Roman" w:hAnsi="SPIonic" w:cs="Calibri"/>
        </w:rPr>
        <w:t xml:space="preserve"> o</w:t>
      </w:r>
    </w:p>
    <w:p w14:paraId="03DAA650" w14:textId="5BBD2E05" w:rsidR="00DD2598" w:rsidRDefault="00112A08" w:rsidP="00A52945">
      <w:pPr>
        <w:spacing w:after="0" w:line="240" w:lineRule="auto"/>
        <w:rPr>
          <w:rFonts w:ascii="Calibri" w:eastAsia="Times New Roman" w:hAnsi="Calibri" w:cs="Calibri"/>
        </w:rPr>
      </w:pPr>
      <w:r>
        <w:rPr>
          <w:rFonts w:ascii="Calibri" w:eastAsia="Times New Roman" w:hAnsi="Calibri" w:cs="Calibri"/>
        </w:rPr>
        <w:t xml:space="preserve">Into a third bucket, they tossed all the </w:t>
      </w:r>
      <w:r w:rsidR="00DA21C6">
        <w:rPr>
          <w:rFonts w:ascii="Calibri" w:eastAsia="Times New Roman" w:hAnsi="Calibri" w:cs="Calibri"/>
        </w:rPr>
        <w:t>Greek noun stems that ending in some other letter.</w:t>
      </w:r>
    </w:p>
    <w:p w14:paraId="312EC827" w14:textId="77777777" w:rsidR="00575CAB" w:rsidRDefault="00575CAB" w:rsidP="00A52945">
      <w:pPr>
        <w:spacing w:after="0" w:line="240" w:lineRule="auto"/>
        <w:rPr>
          <w:rFonts w:ascii="Calibri" w:eastAsia="Times New Roman" w:hAnsi="Calibri" w:cs="Calibri"/>
        </w:rPr>
      </w:pPr>
    </w:p>
    <w:p w14:paraId="02871D6D" w14:textId="4798F669" w:rsidR="00DA21C6" w:rsidRDefault="00DA21C6" w:rsidP="00A52945">
      <w:pPr>
        <w:spacing w:after="0" w:line="240" w:lineRule="auto"/>
        <w:rPr>
          <w:rFonts w:ascii="Calibri" w:eastAsia="Times New Roman" w:hAnsi="Calibri" w:cs="Calibri"/>
        </w:rPr>
      </w:pPr>
      <w:r>
        <w:rPr>
          <w:rFonts w:ascii="Calibri" w:eastAsia="Times New Roman" w:hAnsi="Calibri" w:cs="Calibri"/>
        </w:rPr>
        <w:t xml:space="preserve">For each bucket, they gave the nouns similar endings depending on case, but with some differences. </w:t>
      </w:r>
      <w:r w:rsidR="002523CF">
        <w:rPr>
          <w:rFonts w:ascii="Calibri" w:eastAsia="Times New Roman" w:hAnsi="Calibri" w:cs="Calibri"/>
        </w:rPr>
        <w:t>They also gave all the nouns, regardless of which bucket they were in, to indicate case, number, and grammatical gender.</w:t>
      </w:r>
    </w:p>
    <w:p w14:paraId="635845F9" w14:textId="77777777" w:rsidR="00805E56" w:rsidRDefault="00805E56" w:rsidP="00A52945">
      <w:pPr>
        <w:spacing w:after="0" w:line="240" w:lineRule="auto"/>
        <w:rPr>
          <w:rFonts w:ascii="Calibri" w:eastAsia="Times New Roman" w:hAnsi="Calibri" w:cs="Calibri"/>
        </w:rPr>
      </w:pPr>
    </w:p>
    <w:p w14:paraId="17BDC267" w14:textId="59AE39A5" w:rsidR="00805E56" w:rsidRDefault="00805E56" w:rsidP="00A52945">
      <w:pPr>
        <w:spacing w:after="0" w:line="240" w:lineRule="auto"/>
        <w:rPr>
          <w:rFonts w:ascii="Calibri" w:eastAsia="Times New Roman" w:hAnsi="Calibri" w:cs="Calibri"/>
        </w:rPr>
      </w:pPr>
      <w:r>
        <w:rPr>
          <w:rFonts w:ascii="Calibri" w:eastAsia="Times New Roman" w:hAnsi="Calibri" w:cs="Calibri"/>
        </w:rPr>
        <w:t>The last letter in the stem determined which bucket. The bucket determined which endings. The articles were ALWAYS the same regardless of which bucket they were in.</w:t>
      </w:r>
    </w:p>
    <w:p w14:paraId="1ED8D76E" w14:textId="77777777" w:rsidR="00805E56" w:rsidRDefault="00805E56" w:rsidP="00A52945">
      <w:pPr>
        <w:spacing w:after="0" w:line="240" w:lineRule="auto"/>
        <w:rPr>
          <w:rFonts w:ascii="Calibri" w:eastAsia="Times New Roman" w:hAnsi="Calibri" w:cs="Calibri"/>
        </w:rPr>
      </w:pPr>
    </w:p>
    <w:p w14:paraId="056211B0" w14:textId="0181663F" w:rsidR="00805E56" w:rsidRDefault="00F14E36" w:rsidP="00A52945">
      <w:pPr>
        <w:spacing w:after="0" w:line="240" w:lineRule="auto"/>
        <w:rPr>
          <w:rFonts w:ascii="Calibri" w:eastAsia="Times New Roman" w:hAnsi="Calibri" w:cs="Calibri"/>
        </w:rPr>
      </w:pPr>
      <w:r>
        <w:rPr>
          <w:rFonts w:ascii="Calibri" w:eastAsia="Times New Roman" w:hAnsi="Calibri" w:cs="Calibri"/>
        </w:rPr>
        <w:t>This made-up story explains what is called in techincal terms the three declensions</w:t>
      </w:r>
      <w:r w:rsidR="007647FD">
        <w:rPr>
          <w:rFonts w:ascii="Calibri" w:eastAsia="Times New Roman" w:hAnsi="Calibri" w:cs="Calibri"/>
        </w:rPr>
        <w:t>.</w:t>
      </w:r>
    </w:p>
    <w:p w14:paraId="52E07994" w14:textId="77777777" w:rsidR="008B64BC" w:rsidRDefault="008B64BC" w:rsidP="00A52945">
      <w:pPr>
        <w:spacing w:after="0" w:line="240" w:lineRule="auto"/>
        <w:rPr>
          <w:rFonts w:ascii="Calibri" w:eastAsia="Times New Roman" w:hAnsi="Calibri" w:cs="Calibri"/>
        </w:rPr>
      </w:pPr>
    </w:p>
    <w:p w14:paraId="3B22A780" w14:textId="43C31B4F" w:rsidR="008B64BC" w:rsidRPr="003E7FD9" w:rsidRDefault="008B64BC" w:rsidP="003E7FD9">
      <w:pPr>
        <w:pStyle w:val="ListParagraph"/>
        <w:numPr>
          <w:ilvl w:val="0"/>
          <w:numId w:val="6"/>
        </w:numPr>
        <w:spacing w:after="0" w:line="240" w:lineRule="auto"/>
        <w:rPr>
          <w:rFonts w:ascii="Calibri" w:eastAsia="Times New Roman" w:hAnsi="Calibri" w:cs="Calibri"/>
        </w:rPr>
      </w:pPr>
      <w:r w:rsidRPr="003E7FD9">
        <w:rPr>
          <w:rFonts w:ascii="Calibri" w:eastAsia="Times New Roman" w:hAnsi="Calibri" w:cs="Calibri"/>
        </w:rPr>
        <w:t xml:space="preserve">The first declension </w:t>
      </w:r>
      <w:r w:rsidR="00EF522E" w:rsidRPr="003E7FD9">
        <w:rPr>
          <w:rFonts w:ascii="Calibri" w:eastAsia="Times New Roman" w:hAnsi="Calibri" w:cs="Calibri"/>
        </w:rPr>
        <w:t xml:space="preserve">includes noun stems that end in </w:t>
      </w:r>
      <w:r w:rsidR="00EF522E" w:rsidRPr="003E7FD9">
        <w:rPr>
          <w:rFonts w:ascii="SPIonic" w:eastAsia="Times New Roman" w:hAnsi="SPIonic" w:cs="Calibri"/>
        </w:rPr>
        <w:t>a</w:t>
      </w:r>
      <w:r w:rsidR="00EF522E" w:rsidRPr="003E7FD9">
        <w:rPr>
          <w:rFonts w:ascii="Calibri" w:eastAsia="Times New Roman" w:hAnsi="Calibri" w:cs="Calibri"/>
        </w:rPr>
        <w:t xml:space="preserve"> or </w:t>
      </w:r>
      <w:r w:rsidR="00EF522E" w:rsidRPr="003E7FD9">
        <w:rPr>
          <w:rFonts w:ascii="SPIonic" w:eastAsia="Times New Roman" w:hAnsi="SPIonic" w:cs="Calibri"/>
        </w:rPr>
        <w:t>h</w:t>
      </w:r>
      <w:r w:rsidR="00EF522E" w:rsidRPr="003E7FD9">
        <w:rPr>
          <w:rFonts w:ascii="SPIonic" w:eastAsia="Times New Roman" w:hAnsi="SPIonic" w:cs="Calibri"/>
        </w:rPr>
        <w:t>.</w:t>
      </w:r>
    </w:p>
    <w:p w14:paraId="45108044" w14:textId="022BF5E1" w:rsidR="002523CF" w:rsidRPr="003E7FD9" w:rsidRDefault="00EF522E" w:rsidP="003E7FD9">
      <w:pPr>
        <w:pStyle w:val="ListParagraph"/>
        <w:numPr>
          <w:ilvl w:val="0"/>
          <w:numId w:val="6"/>
        </w:numPr>
        <w:spacing w:after="0" w:line="240" w:lineRule="auto"/>
        <w:rPr>
          <w:rFonts w:ascii="Calibri" w:eastAsia="Times New Roman" w:hAnsi="Calibri" w:cs="Calibri"/>
        </w:rPr>
      </w:pPr>
      <w:r w:rsidRPr="003E7FD9">
        <w:rPr>
          <w:rFonts w:ascii="Calibri" w:eastAsia="Times New Roman" w:hAnsi="Calibri" w:cs="Calibri"/>
        </w:rPr>
        <w:t xml:space="preserve">The second declension includes noun stems that end in </w:t>
      </w:r>
      <w:r w:rsidRPr="003E7FD9">
        <w:rPr>
          <w:rFonts w:ascii="SPIonic" w:eastAsia="Times New Roman" w:hAnsi="SPIonic" w:cs="Calibri"/>
        </w:rPr>
        <w:t>o</w:t>
      </w:r>
      <w:r w:rsidRPr="003E7FD9">
        <w:rPr>
          <w:rFonts w:ascii="SPIonic" w:eastAsia="Times New Roman" w:hAnsi="SPIonic" w:cs="Calibri"/>
        </w:rPr>
        <w:t>.</w:t>
      </w:r>
    </w:p>
    <w:p w14:paraId="458512C6" w14:textId="7277DEA5" w:rsidR="002523CF" w:rsidRPr="003E7FD9" w:rsidRDefault="00EF522E" w:rsidP="003E7FD9">
      <w:pPr>
        <w:pStyle w:val="ListParagraph"/>
        <w:numPr>
          <w:ilvl w:val="0"/>
          <w:numId w:val="6"/>
        </w:numPr>
        <w:spacing w:after="0" w:line="240" w:lineRule="auto"/>
        <w:rPr>
          <w:rFonts w:ascii="Calibri" w:eastAsia="Times New Roman" w:hAnsi="Calibri" w:cs="Calibri"/>
        </w:rPr>
      </w:pPr>
      <w:r w:rsidRPr="003E7FD9">
        <w:rPr>
          <w:rFonts w:ascii="Calibri" w:eastAsia="Times New Roman" w:hAnsi="Calibri" w:cs="Calibri"/>
        </w:rPr>
        <w:t>The third declension includes noun stems that end in everything else.</w:t>
      </w:r>
    </w:p>
    <w:p w14:paraId="795FA549" w14:textId="77777777" w:rsidR="00DA21C6" w:rsidRDefault="00DA21C6" w:rsidP="00A52945">
      <w:pPr>
        <w:spacing w:after="0" w:line="240" w:lineRule="auto"/>
        <w:rPr>
          <w:rFonts w:ascii="Calibri" w:eastAsia="Times New Roman" w:hAnsi="Calibri" w:cs="Calibri"/>
        </w:rPr>
      </w:pPr>
    </w:p>
    <w:p w14:paraId="0FFC38EC" w14:textId="400FD61E" w:rsidR="00EF522E" w:rsidRPr="00F03323" w:rsidRDefault="00EF522E" w:rsidP="00A52945">
      <w:pPr>
        <w:spacing w:after="0" w:line="240" w:lineRule="auto"/>
        <w:rPr>
          <w:rFonts w:ascii="Calibri" w:eastAsia="Times New Roman" w:hAnsi="Calibri" w:cs="Calibri"/>
          <w:b/>
          <w:bCs/>
        </w:rPr>
      </w:pPr>
      <w:r>
        <w:rPr>
          <w:rFonts w:ascii="Calibri" w:eastAsia="Times New Roman" w:hAnsi="Calibri" w:cs="Calibri"/>
        </w:rPr>
        <w:t xml:space="preserve">Many feminine noun are in the first bucket (declension) and the feminine article follows the first declension. Many masculine and neuter nouns are in the second declension and the masculine and neuter article follows the second declension. </w:t>
      </w:r>
      <w:r w:rsidR="00F03323" w:rsidRPr="00F03323">
        <w:rPr>
          <w:rFonts w:ascii="Calibri" w:eastAsia="Times New Roman" w:hAnsi="Calibri" w:cs="Calibri"/>
          <w:b/>
          <w:bCs/>
        </w:rPr>
        <w:t>However, all three declensions can include words of any gender.</w:t>
      </w:r>
    </w:p>
    <w:p w14:paraId="165C13C4" w14:textId="77777777" w:rsidR="00575CAB" w:rsidRDefault="00575CAB" w:rsidP="00A52945">
      <w:pPr>
        <w:spacing w:after="0" w:line="240" w:lineRule="auto"/>
        <w:rPr>
          <w:rFonts w:ascii="Calibri" w:eastAsia="Times New Roman" w:hAnsi="Calibri" w:cs="Calibri"/>
        </w:rPr>
      </w:pPr>
    </w:p>
    <w:p w14:paraId="6B3A1CE1" w14:textId="6DFCEDB3" w:rsidR="00DD2598" w:rsidRPr="001B1040" w:rsidRDefault="001B1040" w:rsidP="00A52945">
      <w:pPr>
        <w:spacing w:after="0" w:line="240" w:lineRule="auto"/>
        <w:rPr>
          <w:rFonts w:ascii="Calibri" w:eastAsia="Times New Roman" w:hAnsi="Calibri" w:cs="Calibri"/>
          <w:b/>
          <w:bCs/>
        </w:rPr>
      </w:pPr>
      <w:r>
        <w:rPr>
          <w:rFonts w:ascii="Calibri" w:eastAsia="Times New Roman" w:hAnsi="Calibri" w:cs="Calibri"/>
          <w:b/>
          <w:bCs/>
        </w:rPr>
        <w:t>Review of the cases</w:t>
      </w:r>
    </w:p>
    <w:p w14:paraId="2B3B8D5D" w14:textId="6847D4ED" w:rsidR="00A875C1" w:rsidRDefault="001B1040" w:rsidP="00A52945">
      <w:pPr>
        <w:spacing w:after="0" w:line="240" w:lineRule="auto"/>
        <w:rPr>
          <w:rFonts w:ascii="Calibri" w:eastAsia="Times New Roman" w:hAnsi="Calibri" w:cs="Calibri"/>
        </w:rPr>
      </w:pPr>
      <w:r>
        <w:rPr>
          <w:rFonts w:ascii="Calibri" w:eastAsia="Times New Roman" w:hAnsi="Calibri" w:cs="Calibri"/>
        </w:rPr>
        <w:t>Cases tell us how a word is functioning in a sentence – e.g., subject, direct object, indirect object, object of preposition</w:t>
      </w:r>
      <w:r w:rsidR="00D529DE">
        <w:rPr>
          <w:rFonts w:ascii="Calibri" w:eastAsia="Times New Roman" w:hAnsi="Calibri" w:cs="Calibri"/>
        </w:rPr>
        <w:t>.</w:t>
      </w:r>
    </w:p>
    <w:p w14:paraId="3F90ADCE" w14:textId="77777777" w:rsidR="00D529DE" w:rsidRDefault="00D529DE" w:rsidP="00A52945">
      <w:pPr>
        <w:spacing w:after="0" w:line="240" w:lineRule="auto"/>
        <w:rPr>
          <w:rFonts w:ascii="Calibri" w:eastAsia="Times New Roman" w:hAnsi="Calibri" w:cs="Calibri"/>
        </w:rPr>
      </w:pPr>
    </w:p>
    <w:p w14:paraId="065A6ACA" w14:textId="5416BFAC" w:rsidR="00A875C1" w:rsidRDefault="00A875C1" w:rsidP="00A52945">
      <w:pPr>
        <w:spacing w:after="0" w:line="240" w:lineRule="auto"/>
        <w:rPr>
          <w:rFonts w:ascii="Calibri" w:eastAsia="Times New Roman" w:hAnsi="Calibri" w:cs="Calibri"/>
        </w:rPr>
      </w:pPr>
      <w:r>
        <w:rPr>
          <w:rFonts w:ascii="Calibri" w:eastAsia="Times New Roman" w:hAnsi="Calibri" w:cs="Calibri"/>
        </w:rPr>
        <w:t xml:space="preserve">Nominative – </w:t>
      </w:r>
      <w:r w:rsidR="00E04E63">
        <w:rPr>
          <w:rFonts w:ascii="Calibri" w:eastAsia="Times New Roman" w:hAnsi="Calibri" w:cs="Calibri"/>
        </w:rPr>
        <w:t>S</w:t>
      </w:r>
      <w:r>
        <w:rPr>
          <w:rFonts w:ascii="Calibri" w:eastAsia="Times New Roman" w:hAnsi="Calibri" w:cs="Calibri"/>
        </w:rPr>
        <w:t xml:space="preserve">ubject, complement, </w:t>
      </w:r>
      <w:r w:rsidR="003B459F">
        <w:rPr>
          <w:rFonts w:ascii="Calibri" w:eastAsia="Times New Roman" w:hAnsi="Calibri" w:cs="Calibri"/>
        </w:rPr>
        <w:t>predicate nominative</w:t>
      </w:r>
    </w:p>
    <w:p w14:paraId="69676DC1" w14:textId="77777777" w:rsidR="00E04E63" w:rsidRDefault="00E04E63" w:rsidP="00A52945">
      <w:pPr>
        <w:spacing w:after="0" w:line="240" w:lineRule="auto"/>
        <w:rPr>
          <w:rFonts w:ascii="Calibri" w:eastAsia="Times New Roman" w:hAnsi="Calibri" w:cs="Calibri"/>
        </w:rPr>
      </w:pPr>
    </w:p>
    <w:p w14:paraId="0190862D" w14:textId="62C497DA" w:rsidR="00E04E63" w:rsidRDefault="00E04E63" w:rsidP="00A52945">
      <w:pPr>
        <w:spacing w:after="0" w:line="240" w:lineRule="auto"/>
        <w:rPr>
          <w:rFonts w:ascii="Calibri" w:eastAsia="Times New Roman" w:hAnsi="Calibri" w:cs="Calibri"/>
        </w:rPr>
      </w:pPr>
      <w:r>
        <w:rPr>
          <w:rFonts w:ascii="Calibri" w:eastAsia="Times New Roman" w:hAnsi="Calibri" w:cs="Calibri"/>
        </w:rPr>
        <w:t xml:space="preserve">Genitive – </w:t>
      </w:r>
      <w:r w:rsidR="00593FA9">
        <w:rPr>
          <w:rFonts w:ascii="Calibri" w:eastAsia="Times New Roman" w:hAnsi="Calibri" w:cs="Calibri"/>
        </w:rPr>
        <w:t>P</w:t>
      </w:r>
      <w:r>
        <w:rPr>
          <w:rFonts w:ascii="Calibri" w:eastAsia="Times New Roman" w:hAnsi="Calibri" w:cs="Calibri"/>
        </w:rPr>
        <w:t>ossession, source</w:t>
      </w:r>
      <w:r w:rsidR="00AF2E52">
        <w:rPr>
          <w:rFonts w:ascii="Calibri" w:eastAsia="Times New Roman" w:hAnsi="Calibri" w:cs="Calibri"/>
        </w:rPr>
        <w:t xml:space="preserve"> or origin, indirect object, direct object</w:t>
      </w:r>
      <w:r w:rsidR="00433CEC">
        <w:rPr>
          <w:rFonts w:ascii="Calibri" w:eastAsia="Times New Roman" w:hAnsi="Calibri" w:cs="Calibri"/>
        </w:rPr>
        <w:t>, object of certain prepositions</w:t>
      </w:r>
    </w:p>
    <w:p w14:paraId="19B8BF42" w14:textId="77777777" w:rsidR="00AF2E52" w:rsidRDefault="00AF2E52" w:rsidP="00A52945">
      <w:pPr>
        <w:spacing w:after="0" w:line="240" w:lineRule="auto"/>
        <w:rPr>
          <w:rFonts w:ascii="Calibri" w:eastAsia="Times New Roman" w:hAnsi="Calibri" w:cs="Calibri"/>
        </w:rPr>
      </w:pPr>
    </w:p>
    <w:p w14:paraId="6652145A" w14:textId="409ACF7E" w:rsidR="00AF2E52" w:rsidRDefault="00AF2E52" w:rsidP="00A52945">
      <w:pPr>
        <w:spacing w:after="0" w:line="240" w:lineRule="auto"/>
        <w:rPr>
          <w:rFonts w:ascii="Calibri" w:eastAsia="Times New Roman" w:hAnsi="Calibri" w:cs="Calibri"/>
        </w:rPr>
      </w:pPr>
      <w:r>
        <w:rPr>
          <w:rFonts w:ascii="Calibri" w:eastAsia="Times New Roman" w:hAnsi="Calibri" w:cs="Calibri"/>
        </w:rPr>
        <w:t>Dative – Indirect object, location, means</w:t>
      </w:r>
      <w:r w:rsidR="00433CEC">
        <w:rPr>
          <w:rFonts w:ascii="Calibri" w:eastAsia="Times New Roman" w:hAnsi="Calibri" w:cs="Calibri"/>
        </w:rPr>
        <w:t xml:space="preserve"> or instrument, object of certain prepositions</w:t>
      </w:r>
    </w:p>
    <w:p w14:paraId="0BC6D9C6" w14:textId="77777777" w:rsidR="00433CEC" w:rsidRDefault="00433CEC" w:rsidP="00A52945">
      <w:pPr>
        <w:spacing w:after="0" w:line="240" w:lineRule="auto"/>
        <w:rPr>
          <w:rFonts w:ascii="Calibri" w:eastAsia="Times New Roman" w:hAnsi="Calibri" w:cs="Calibri"/>
        </w:rPr>
      </w:pPr>
    </w:p>
    <w:p w14:paraId="38914436" w14:textId="0F95FB5E" w:rsidR="00433CEC" w:rsidRDefault="00433CEC" w:rsidP="00A52945">
      <w:pPr>
        <w:spacing w:after="0" w:line="240" w:lineRule="auto"/>
        <w:rPr>
          <w:rFonts w:ascii="Calibri" w:eastAsia="Times New Roman" w:hAnsi="Calibri" w:cs="Calibri"/>
        </w:rPr>
      </w:pPr>
      <w:r>
        <w:rPr>
          <w:rFonts w:ascii="Calibri" w:eastAsia="Times New Roman" w:hAnsi="Calibri" w:cs="Calibri"/>
        </w:rPr>
        <w:t>Accusative – Direct object, object of certain prepositions</w:t>
      </w:r>
    </w:p>
    <w:p w14:paraId="6A3E522A" w14:textId="77777777" w:rsidR="00E039C1" w:rsidRDefault="00E039C1" w:rsidP="00A52945">
      <w:pPr>
        <w:spacing w:after="0" w:line="240" w:lineRule="auto"/>
        <w:rPr>
          <w:rFonts w:ascii="Calibri" w:eastAsia="Times New Roman" w:hAnsi="Calibri" w:cs="Calibri"/>
        </w:rPr>
      </w:pPr>
    </w:p>
    <w:p w14:paraId="22965CD1" w14:textId="5754E9CA" w:rsidR="00AC5015" w:rsidRDefault="00433CEC" w:rsidP="00A52945">
      <w:pPr>
        <w:spacing w:after="0" w:line="240" w:lineRule="auto"/>
        <w:rPr>
          <w:rFonts w:ascii="Calibri" w:eastAsia="Times New Roman" w:hAnsi="Calibri" w:cs="Calibri"/>
        </w:rPr>
      </w:pPr>
      <w:r>
        <w:rPr>
          <w:rFonts w:ascii="Calibri" w:eastAsia="Times New Roman" w:hAnsi="Calibri" w:cs="Calibri"/>
        </w:rPr>
        <w:t>Vocative – Direct address</w:t>
      </w:r>
      <w:r w:rsidR="00AC5015">
        <w:rPr>
          <w:rFonts w:ascii="Calibri" w:eastAsia="Times New Roman" w:hAnsi="Calibri" w:cs="Calibri"/>
        </w:rPr>
        <w:t xml:space="preserve"> (who is being spoken to)</w:t>
      </w:r>
    </w:p>
    <w:p w14:paraId="18B7FF2F" w14:textId="77777777" w:rsidR="000542F5" w:rsidRDefault="000542F5" w:rsidP="00A52945">
      <w:pPr>
        <w:tabs>
          <w:tab w:val="left" w:pos="1980"/>
        </w:tabs>
        <w:spacing w:after="0" w:line="240" w:lineRule="auto"/>
        <w:rPr>
          <w:rFonts w:ascii="Calibri" w:eastAsia="Times New Roman" w:hAnsi="Calibri" w:cs="Calibri"/>
        </w:rPr>
      </w:pPr>
    </w:p>
    <w:p w14:paraId="14066410" w14:textId="77777777" w:rsidR="006148FA" w:rsidRDefault="006148FA" w:rsidP="00A52945">
      <w:pPr>
        <w:tabs>
          <w:tab w:val="left" w:pos="1980"/>
        </w:tabs>
        <w:spacing w:after="0" w:line="240" w:lineRule="auto"/>
        <w:rPr>
          <w:rFonts w:ascii="Calibri" w:eastAsia="Times New Roman" w:hAnsi="Calibri" w:cs="Calibri"/>
        </w:rPr>
      </w:pPr>
    </w:p>
    <w:p w14:paraId="39EEC3E2" w14:textId="77777777" w:rsidR="006148FA" w:rsidRDefault="006148FA" w:rsidP="00A52945">
      <w:pPr>
        <w:tabs>
          <w:tab w:val="left" w:pos="1980"/>
        </w:tabs>
        <w:spacing w:after="0" w:line="240" w:lineRule="auto"/>
        <w:rPr>
          <w:rFonts w:ascii="Calibri" w:eastAsia="Times New Roman" w:hAnsi="Calibri" w:cs="Calibri"/>
        </w:rPr>
      </w:pPr>
    </w:p>
    <w:p w14:paraId="294E8A66" w14:textId="77777777" w:rsidR="006148FA" w:rsidRDefault="006148FA" w:rsidP="00A52945">
      <w:pPr>
        <w:tabs>
          <w:tab w:val="left" w:pos="1980"/>
        </w:tabs>
        <w:spacing w:after="0" w:line="240" w:lineRule="auto"/>
        <w:rPr>
          <w:rFonts w:ascii="Calibri" w:eastAsia="Times New Roman" w:hAnsi="Calibri" w:cs="Calibri"/>
        </w:rPr>
      </w:pPr>
    </w:p>
    <w:p w14:paraId="7DE3C631" w14:textId="77777777" w:rsidR="006148FA" w:rsidRDefault="006148FA" w:rsidP="00A52945">
      <w:pPr>
        <w:tabs>
          <w:tab w:val="left" w:pos="1980"/>
        </w:tabs>
        <w:spacing w:after="0" w:line="240" w:lineRule="auto"/>
        <w:rPr>
          <w:rFonts w:ascii="Calibri" w:eastAsia="Times New Roman" w:hAnsi="Calibri" w:cs="Calibri"/>
        </w:rPr>
      </w:pPr>
    </w:p>
    <w:p w14:paraId="3345D1F0" w14:textId="77777777" w:rsidR="006148FA" w:rsidRDefault="006148FA" w:rsidP="00A52945">
      <w:pPr>
        <w:tabs>
          <w:tab w:val="left" w:pos="1980"/>
        </w:tabs>
        <w:spacing w:after="0" w:line="240" w:lineRule="auto"/>
        <w:rPr>
          <w:rFonts w:cstheme="minorHAnsi"/>
          <w:b/>
          <w:bCs/>
          <w:u w:val="single"/>
        </w:rPr>
      </w:pPr>
    </w:p>
    <w:p w14:paraId="2EC1051E" w14:textId="25521AD6" w:rsidR="00A84F4D" w:rsidRPr="00A84F4D" w:rsidRDefault="00A84F4D" w:rsidP="00A52945">
      <w:pPr>
        <w:tabs>
          <w:tab w:val="left" w:pos="1980"/>
        </w:tabs>
        <w:spacing w:after="0" w:line="240" w:lineRule="auto"/>
        <w:rPr>
          <w:rFonts w:cstheme="minorHAnsi"/>
          <w:b/>
          <w:bCs/>
          <w:sz w:val="24"/>
          <w:szCs w:val="24"/>
        </w:rPr>
      </w:pPr>
      <w:r w:rsidRPr="00A84F4D">
        <w:rPr>
          <w:rFonts w:cstheme="minorHAnsi"/>
          <w:b/>
          <w:bCs/>
          <w:sz w:val="24"/>
          <w:szCs w:val="24"/>
        </w:rPr>
        <w:t>Practice</w:t>
      </w:r>
    </w:p>
    <w:p w14:paraId="70A3CC7D" w14:textId="7E6CC5BF" w:rsidR="00A84F4D" w:rsidRPr="00A84F4D" w:rsidRDefault="006148FA" w:rsidP="00A52945">
      <w:pPr>
        <w:tabs>
          <w:tab w:val="left" w:pos="1980"/>
        </w:tabs>
        <w:spacing w:after="0" w:line="240" w:lineRule="auto"/>
        <w:rPr>
          <w:rFonts w:cstheme="minorHAnsi"/>
        </w:rPr>
      </w:pPr>
      <w:r>
        <w:rPr>
          <w:rFonts w:cstheme="minorHAnsi"/>
        </w:rPr>
        <w:t>These are the nouns from 1 John 1. Go through the first time and see if you can tell which declension (bucket)</w:t>
      </w:r>
      <w:r w:rsidR="00117B45">
        <w:rPr>
          <w:rFonts w:cstheme="minorHAnsi"/>
        </w:rPr>
        <w:t xml:space="preserve"> they are in. If there is </w:t>
      </w:r>
      <w:r w:rsidR="00F77534">
        <w:rPr>
          <w:rFonts w:cstheme="minorHAnsi"/>
        </w:rPr>
        <w:t>time, we will go back and look at the case and the number.</w:t>
      </w:r>
    </w:p>
    <w:p w14:paraId="407C4427" w14:textId="77777777" w:rsidR="000856F3" w:rsidRDefault="000856F3" w:rsidP="00A52945">
      <w:pPr>
        <w:tabs>
          <w:tab w:val="left" w:pos="1980"/>
        </w:tabs>
        <w:spacing w:after="0" w:line="240" w:lineRule="auto"/>
        <w:rPr>
          <w:rFonts w:cstheme="minorHAnsi"/>
          <w:b/>
          <w:bCs/>
          <w:u w:val="single"/>
        </w:rPr>
      </w:pPr>
    </w:p>
    <w:p w14:paraId="738CAB24" w14:textId="5A10EB67" w:rsidR="006148FA" w:rsidRDefault="006148FA" w:rsidP="00A52945">
      <w:pPr>
        <w:tabs>
          <w:tab w:val="left" w:pos="1980"/>
        </w:tabs>
        <w:spacing w:after="0" w:line="240" w:lineRule="auto"/>
        <w:rPr>
          <w:rFonts w:cstheme="minorHAnsi"/>
          <w:b/>
          <w:bCs/>
          <w:u w:val="single"/>
        </w:rPr>
      </w:pPr>
      <w:r w:rsidRPr="000856F3">
        <w:rPr>
          <w:rFonts w:ascii="Calibri" w:hAnsi="Calibri" w:cs="Calibri"/>
          <w:b/>
          <w:bCs/>
          <w:sz w:val="28"/>
          <w:szCs w:val="28"/>
          <w:lang w:val="el-GR"/>
        </w:rPr>
        <w:t>τοῖς ὀφθαλμοῖς</w:t>
      </w:r>
    </w:p>
    <w:p w14:paraId="50901CB4" w14:textId="77777777" w:rsidR="006148FA" w:rsidRDefault="006148FA" w:rsidP="00A52945">
      <w:pPr>
        <w:tabs>
          <w:tab w:val="left" w:pos="1980"/>
        </w:tabs>
        <w:spacing w:after="0" w:line="240" w:lineRule="auto"/>
        <w:rPr>
          <w:rFonts w:cstheme="minorHAnsi"/>
          <w:b/>
          <w:bCs/>
          <w:u w:val="single"/>
        </w:rPr>
      </w:pPr>
    </w:p>
    <w:p w14:paraId="05916805" w14:textId="36503D2B" w:rsidR="006148FA" w:rsidRDefault="006148FA" w:rsidP="00A52945">
      <w:pPr>
        <w:tabs>
          <w:tab w:val="left" w:pos="1980"/>
        </w:tabs>
        <w:spacing w:after="0" w:line="240" w:lineRule="auto"/>
        <w:rPr>
          <w:rFonts w:ascii="Calibri" w:hAnsi="Calibri" w:cs="Calibri"/>
          <w:b/>
          <w:bCs/>
          <w:sz w:val="28"/>
          <w:szCs w:val="28"/>
          <w:lang w:val="el-GR"/>
        </w:rPr>
      </w:pPr>
      <w:r w:rsidRPr="000856F3">
        <w:rPr>
          <w:rFonts w:ascii="Calibri" w:hAnsi="Calibri" w:cs="Calibri"/>
          <w:b/>
          <w:bCs/>
          <w:sz w:val="28"/>
          <w:szCs w:val="28"/>
          <w:lang w:val="el-GR"/>
        </w:rPr>
        <w:t>αἱ χεῖρες</w:t>
      </w:r>
    </w:p>
    <w:p w14:paraId="7B247619" w14:textId="77777777" w:rsidR="006148FA" w:rsidRDefault="006148FA" w:rsidP="00A52945">
      <w:pPr>
        <w:tabs>
          <w:tab w:val="left" w:pos="1980"/>
        </w:tabs>
        <w:spacing w:after="0" w:line="240" w:lineRule="auto"/>
        <w:rPr>
          <w:rFonts w:ascii="Calibri" w:hAnsi="Calibri" w:cs="Calibri"/>
          <w:b/>
          <w:bCs/>
          <w:sz w:val="28"/>
          <w:szCs w:val="28"/>
          <w:lang w:val="el-GR"/>
        </w:rPr>
      </w:pPr>
    </w:p>
    <w:p w14:paraId="4A4EFD7B" w14:textId="535F2AEE" w:rsidR="005C3B10" w:rsidRDefault="005C3B10" w:rsidP="00A52945">
      <w:pPr>
        <w:tabs>
          <w:tab w:val="left" w:pos="1980"/>
        </w:tabs>
        <w:spacing w:after="0" w:line="240" w:lineRule="auto"/>
        <w:rPr>
          <w:rFonts w:ascii="Calibri" w:hAnsi="Calibri" w:cs="Calibri"/>
          <w:b/>
          <w:bCs/>
          <w:sz w:val="28"/>
          <w:szCs w:val="28"/>
          <w:lang w:val="el-GR"/>
        </w:rPr>
      </w:pPr>
      <w:r w:rsidRPr="000856F3">
        <w:rPr>
          <w:rFonts w:ascii="Calibri" w:hAnsi="Calibri" w:cs="Calibri"/>
          <w:b/>
          <w:bCs/>
          <w:sz w:val="28"/>
          <w:szCs w:val="28"/>
          <w:lang w:val="el-GR"/>
        </w:rPr>
        <w:t>ἡμεῖς</w:t>
      </w:r>
    </w:p>
    <w:p w14:paraId="3BE7F6B5" w14:textId="77777777" w:rsidR="005C3B10" w:rsidRDefault="005C3B10" w:rsidP="00A52945">
      <w:pPr>
        <w:tabs>
          <w:tab w:val="left" w:pos="1980"/>
        </w:tabs>
        <w:spacing w:after="0" w:line="240" w:lineRule="auto"/>
        <w:rPr>
          <w:rFonts w:ascii="Calibri" w:hAnsi="Calibri" w:cs="Calibri"/>
          <w:b/>
          <w:bCs/>
          <w:sz w:val="28"/>
          <w:szCs w:val="28"/>
          <w:lang w:val="el-GR"/>
        </w:rPr>
      </w:pPr>
    </w:p>
    <w:p w14:paraId="0DDBF296" w14:textId="49F6114D" w:rsidR="006148FA" w:rsidRDefault="006148FA" w:rsidP="00A52945">
      <w:pPr>
        <w:tabs>
          <w:tab w:val="left" w:pos="1980"/>
        </w:tabs>
        <w:spacing w:after="0" w:line="240" w:lineRule="auto"/>
        <w:rPr>
          <w:rFonts w:ascii="Calibri" w:hAnsi="Calibri" w:cs="Calibri"/>
          <w:b/>
          <w:bCs/>
          <w:sz w:val="28"/>
          <w:szCs w:val="28"/>
          <w:lang w:val="el-GR"/>
        </w:rPr>
      </w:pPr>
      <w:r w:rsidRPr="000856F3">
        <w:rPr>
          <w:rFonts w:ascii="Calibri" w:hAnsi="Calibri" w:cs="Calibri"/>
          <w:b/>
          <w:bCs/>
          <w:sz w:val="28"/>
          <w:szCs w:val="28"/>
          <w:lang w:val="el-GR"/>
        </w:rPr>
        <w:t>ἡμῶν</w:t>
      </w:r>
    </w:p>
    <w:p w14:paraId="28E0CB00" w14:textId="77777777" w:rsidR="006148FA" w:rsidRDefault="006148FA" w:rsidP="00A52945">
      <w:pPr>
        <w:tabs>
          <w:tab w:val="left" w:pos="1980"/>
        </w:tabs>
        <w:spacing w:after="0" w:line="240" w:lineRule="auto"/>
        <w:rPr>
          <w:rFonts w:ascii="Calibri" w:hAnsi="Calibri" w:cs="Calibri"/>
          <w:b/>
          <w:bCs/>
          <w:sz w:val="28"/>
          <w:szCs w:val="28"/>
          <w:lang w:val="el-GR"/>
        </w:rPr>
      </w:pPr>
    </w:p>
    <w:p w14:paraId="0407B6E9" w14:textId="77777777" w:rsidR="00A63E42" w:rsidRDefault="00A63E42" w:rsidP="00A63E42">
      <w:pPr>
        <w:tabs>
          <w:tab w:val="left" w:pos="1980"/>
        </w:tabs>
        <w:spacing w:after="0" w:line="240" w:lineRule="auto"/>
        <w:rPr>
          <w:rFonts w:ascii="Calibri" w:hAnsi="Calibri" w:cs="Calibri"/>
          <w:b/>
          <w:bCs/>
          <w:sz w:val="28"/>
          <w:szCs w:val="28"/>
          <w:lang w:val="el-GR"/>
        </w:rPr>
      </w:pPr>
      <w:r w:rsidRPr="000856F3">
        <w:rPr>
          <w:rFonts w:ascii="Calibri" w:hAnsi="Calibri" w:cs="Calibri"/>
          <w:b/>
          <w:bCs/>
          <w:sz w:val="28"/>
          <w:szCs w:val="28"/>
          <w:lang w:val="el-GR"/>
        </w:rPr>
        <w:t>ἡμῖν</w:t>
      </w:r>
    </w:p>
    <w:p w14:paraId="73B843DA" w14:textId="77777777" w:rsidR="005C3B10" w:rsidRDefault="005C3B10" w:rsidP="00A63E42">
      <w:pPr>
        <w:tabs>
          <w:tab w:val="left" w:pos="1980"/>
        </w:tabs>
        <w:spacing w:after="0" w:line="240" w:lineRule="auto"/>
        <w:rPr>
          <w:rFonts w:ascii="Calibri" w:hAnsi="Calibri" w:cs="Calibri"/>
          <w:b/>
          <w:bCs/>
          <w:sz w:val="28"/>
          <w:szCs w:val="28"/>
          <w:lang w:val="el-GR"/>
        </w:rPr>
      </w:pPr>
    </w:p>
    <w:p w14:paraId="24B46F51" w14:textId="391F4613" w:rsidR="005C3B10" w:rsidRDefault="005C3B10" w:rsidP="00A63E42">
      <w:pPr>
        <w:tabs>
          <w:tab w:val="left" w:pos="1980"/>
        </w:tabs>
        <w:spacing w:after="0" w:line="240" w:lineRule="auto"/>
        <w:rPr>
          <w:rFonts w:ascii="Calibri" w:hAnsi="Calibri" w:cs="Calibri"/>
          <w:b/>
          <w:bCs/>
          <w:sz w:val="28"/>
          <w:szCs w:val="28"/>
          <w:lang w:val="el-GR"/>
        </w:rPr>
      </w:pPr>
      <w:r w:rsidRPr="000856F3">
        <w:rPr>
          <w:rFonts w:ascii="Calibri" w:hAnsi="Calibri" w:cs="Calibri"/>
          <w:b/>
          <w:bCs/>
          <w:sz w:val="28"/>
          <w:szCs w:val="28"/>
          <w:lang w:val="el-GR"/>
        </w:rPr>
        <w:t>ἡμᾶς</w:t>
      </w:r>
    </w:p>
    <w:p w14:paraId="5A7CE270" w14:textId="77777777" w:rsidR="00A63E42" w:rsidRDefault="00A63E42" w:rsidP="00A52945">
      <w:pPr>
        <w:tabs>
          <w:tab w:val="left" w:pos="1980"/>
        </w:tabs>
        <w:spacing w:after="0" w:line="240" w:lineRule="auto"/>
        <w:rPr>
          <w:rFonts w:ascii="Calibri" w:hAnsi="Calibri" w:cs="Calibri"/>
          <w:b/>
          <w:bCs/>
          <w:sz w:val="28"/>
          <w:szCs w:val="28"/>
          <w:lang w:val="el-GR"/>
        </w:rPr>
      </w:pPr>
    </w:p>
    <w:p w14:paraId="50A3C319" w14:textId="77777777" w:rsidR="005C3B10" w:rsidRPr="000856F3" w:rsidRDefault="005C3B10" w:rsidP="005C3B10">
      <w:pPr>
        <w:autoSpaceDE w:val="0"/>
        <w:autoSpaceDN w:val="0"/>
        <w:adjustRightInd w:val="0"/>
        <w:spacing w:after="0" w:line="480" w:lineRule="auto"/>
        <w:rPr>
          <w:rFonts w:ascii="Calibri" w:hAnsi="Calibri" w:cs="Calibri"/>
          <w:sz w:val="28"/>
          <w:szCs w:val="28"/>
        </w:rPr>
      </w:pPr>
      <w:r w:rsidRPr="000856F3">
        <w:rPr>
          <w:rFonts w:ascii="Calibri" w:hAnsi="Calibri" w:cs="Calibri"/>
          <w:b/>
          <w:bCs/>
          <w:sz w:val="28"/>
          <w:szCs w:val="28"/>
          <w:lang w:val="el-GR"/>
        </w:rPr>
        <w:t>ὁ λόγος</w:t>
      </w:r>
    </w:p>
    <w:p w14:paraId="5A3E43D8" w14:textId="21BDAA6F" w:rsidR="006148FA" w:rsidRDefault="006148FA" w:rsidP="00A52945">
      <w:pPr>
        <w:tabs>
          <w:tab w:val="left" w:pos="1980"/>
        </w:tabs>
        <w:spacing w:after="0" w:line="240" w:lineRule="auto"/>
        <w:rPr>
          <w:rFonts w:ascii="Calibri" w:hAnsi="Calibri" w:cs="Calibri"/>
          <w:b/>
          <w:bCs/>
          <w:sz w:val="28"/>
          <w:szCs w:val="28"/>
          <w:lang w:val="el-GR"/>
        </w:rPr>
      </w:pPr>
      <w:r w:rsidRPr="000856F3">
        <w:rPr>
          <w:rFonts w:ascii="Calibri" w:hAnsi="Calibri" w:cs="Calibri"/>
          <w:b/>
          <w:bCs/>
          <w:sz w:val="28"/>
          <w:szCs w:val="28"/>
          <w:lang w:val="el-GR"/>
        </w:rPr>
        <w:t>τοῦ λόγου</w:t>
      </w:r>
    </w:p>
    <w:p w14:paraId="26644146" w14:textId="77777777" w:rsidR="006148FA" w:rsidRDefault="006148FA" w:rsidP="00A52945">
      <w:pPr>
        <w:tabs>
          <w:tab w:val="left" w:pos="1980"/>
        </w:tabs>
        <w:spacing w:after="0" w:line="240" w:lineRule="auto"/>
        <w:rPr>
          <w:rFonts w:ascii="Calibri" w:hAnsi="Calibri" w:cs="Calibri"/>
          <w:b/>
          <w:bCs/>
          <w:sz w:val="28"/>
          <w:szCs w:val="28"/>
          <w:lang w:val="el-GR"/>
        </w:rPr>
      </w:pPr>
    </w:p>
    <w:p w14:paraId="1060D60E" w14:textId="6E008012" w:rsidR="006148FA" w:rsidRDefault="006148FA" w:rsidP="00A52945">
      <w:pPr>
        <w:tabs>
          <w:tab w:val="left" w:pos="1980"/>
        </w:tabs>
        <w:spacing w:after="0" w:line="240" w:lineRule="auto"/>
        <w:rPr>
          <w:rFonts w:ascii="Calibri" w:hAnsi="Calibri" w:cs="Calibri"/>
          <w:b/>
          <w:bCs/>
          <w:sz w:val="28"/>
          <w:szCs w:val="28"/>
          <w:lang w:val="el-GR"/>
        </w:rPr>
      </w:pPr>
      <w:r w:rsidRPr="000856F3">
        <w:rPr>
          <w:rFonts w:ascii="Calibri" w:hAnsi="Calibri" w:cs="Calibri"/>
          <w:b/>
          <w:bCs/>
          <w:sz w:val="28"/>
          <w:szCs w:val="28"/>
          <w:lang w:val="el-GR"/>
        </w:rPr>
        <w:t>τῆς ζωῆς</w:t>
      </w:r>
    </w:p>
    <w:p w14:paraId="462FC590" w14:textId="77777777" w:rsidR="006148FA" w:rsidRDefault="006148FA" w:rsidP="00A52945">
      <w:pPr>
        <w:tabs>
          <w:tab w:val="left" w:pos="1980"/>
        </w:tabs>
        <w:spacing w:after="0" w:line="240" w:lineRule="auto"/>
        <w:rPr>
          <w:rFonts w:ascii="Calibri" w:hAnsi="Calibri" w:cs="Calibri"/>
          <w:b/>
          <w:bCs/>
          <w:sz w:val="28"/>
          <w:szCs w:val="28"/>
          <w:lang w:val="el-GR"/>
        </w:rPr>
      </w:pPr>
    </w:p>
    <w:p w14:paraId="6D964FF1" w14:textId="77F5FD8D" w:rsidR="006148FA" w:rsidRDefault="006148FA" w:rsidP="00A52945">
      <w:pPr>
        <w:tabs>
          <w:tab w:val="left" w:pos="1980"/>
        </w:tabs>
        <w:spacing w:after="0" w:line="240" w:lineRule="auto"/>
        <w:rPr>
          <w:rFonts w:ascii="Calibri" w:hAnsi="Calibri" w:cs="Calibri"/>
          <w:b/>
          <w:bCs/>
          <w:sz w:val="28"/>
          <w:szCs w:val="28"/>
          <w:lang w:val="el-GR"/>
        </w:rPr>
      </w:pPr>
      <w:r w:rsidRPr="000856F3">
        <w:rPr>
          <w:rFonts w:ascii="Calibri" w:hAnsi="Calibri" w:cs="Calibri"/>
          <w:b/>
          <w:bCs/>
          <w:sz w:val="28"/>
          <w:szCs w:val="28"/>
          <w:lang w:val="el-GR"/>
        </w:rPr>
        <w:t>ἡ ζωὴ</w:t>
      </w:r>
    </w:p>
    <w:p w14:paraId="16DA23A9" w14:textId="77777777" w:rsidR="00A63E42" w:rsidRDefault="00A63E42" w:rsidP="00A63E42">
      <w:pPr>
        <w:tabs>
          <w:tab w:val="left" w:pos="1980"/>
        </w:tabs>
        <w:spacing w:after="0" w:line="240" w:lineRule="auto"/>
        <w:rPr>
          <w:rFonts w:cstheme="minorHAnsi"/>
          <w:b/>
          <w:bCs/>
          <w:u w:val="single"/>
        </w:rPr>
      </w:pPr>
    </w:p>
    <w:p w14:paraId="4996B6AD" w14:textId="77777777" w:rsidR="00A63E42" w:rsidRDefault="00A63E42" w:rsidP="00A63E42">
      <w:pPr>
        <w:tabs>
          <w:tab w:val="left" w:pos="1980"/>
        </w:tabs>
        <w:spacing w:after="0" w:line="240" w:lineRule="auto"/>
        <w:rPr>
          <w:rFonts w:ascii="Calibri" w:hAnsi="Calibri" w:cs="Calibri"/>
          <w:b/>
          <w:bCs/>
          <w:sz w:val="28"/>
          <w:szCs w:val="28"/>
          <w:lang w:val="el-GR"/>
        </w:rPr>
      </w:pPr>
      <w:r w:rsidRPr="000856F3">
        <w:rPr>
          <w:rFonts w:ascii="Calibri" w:hAnsi="Calibri" w:cs="Calibri"/>
          <w:b/>
          <w:bCs/>
          <w:sz w:val="28"/>
          <w:szCs w:val="28"/>
          <w:lang w:val="el-GR"/>
        </w:rPr>
        <w:t>ὑμεῖς</w:t>
      </w:r>
    </w:p>
    <w:p w14:paraId="37926970" w14:textId="77777777" w:rsidR="00A63E42" w:rsidRDefault="00A63E42" w:rsidP="00A52945">
      <w:pPr>
        <w:tabs>
          <w:tab w:val="left" w:pos="1980"/>
        </w:tabs>
        <w:spacing w:after="0" w:line="240" w:lineRule="auto"/>
        <w:rPr>
          <w:rFonts w:ascii="Calibri" w:hAnsi="Calibri" w:cs="Calibri"/>
          <w:b/>
          <w:bCs/>
          <w:sz w:val="28"/>
          <w:szCs w:val="28"/>
          <w:lang w:val="el-GR"/>
        </w:rPr>
      </w:pPr>
    </w:p>
    <w:p w14:paraId="6DE11BF7" w14:textId="71D94755" w:rsidR="006148FA" w:rsidRDefault="006148FA" w:rsidP="00A52945">
      <w:pPr>
        <w:tabs>
          <w:tab w:val="left" w:pos="1980"/>
        </w:tabs>
        <w:spacing w:after="0" w:line="240" w:lineRule="auto"/>
        <w:rPr>
          <w:rFonts w:ascii="Calibri" w:hAnsi="Calibri" w:cs="Calibri"/>
          <w:b/>
          <w:bCs/>
          <w:sz w:val="28"/>
          <w:szCs w:val="28"/>
          <w:lang w:val="el-GR"/>
        </w:rPr>
      </w:pPr>
      <w:r w:rsidRPr="000856F3">
        <w:rPr>
          <w:rFonts w:ascii="Calibri" w:hAnsi="Calibri" w:cs="Calibri"/>
          <w:b/>
          <w:bCs/>
          <w:sz w:val="28"/>
          <w:szCs w:val="28"/>
          <w:lang w:val="el-GR"/>
        </w:rPr>
        <w:t>ὑμῖν</w:t>
      </w:r>
    </w:p>
    <w:p w14:paraId="67C7AF13" w14:textId="77777777" w:rsidR="006148FA" w:rsidRDefault="006148FA" w:rsidP="00A52945">
      <w:pPr>
        <w:tabs>
          <w:tab w:val="left" w:pos="1980"/>
        </w:tabs>
        <w:spacing w:after="0" w:line="240" w:lineRule="auto"/>
        <w:rPr>
          <w:rFonts w:ascii="Calibri" w:hAnsi="Calibri" w:cs="Calibri"/>
          <w:b/>
          <w:bCs/>
          <w:sz w:val="28"/>
          <w:szCs w:val="28"/>
          <w:lang w:val="el-GR"/>
        </w:rPr>
      </w:pPr>
    </w:p>
    <w:p w14:paraId="4043D92A" w14:textId="05EF05F0" w:rsidR="006148FA" w:rsidRDefault="006148FA" w:rsidP="00A52945">
      <w:pPr>
        <w:tabs>
          <w:tab w:val="left" w:pos="1980"/>
        </w:tabs>
        <w:spacing w:after="0" w:line="240" w:lineRule="auto"/>
        <w:rPr>
          <w:rFonts w:ascii="Calibri" w:hAnsi="Calibri" w:cs="Calibri"/>
          <w:b/>
          <w:bCs/>
          <w:sz w:val="28"/>
          <w:szCs w:val="28"/>
          <w:lang w:val="el-GR"/>
        </w:rPr>
      </w:pPr>
      <w:r w:rsidRPr="000856F3">
        <w:rPr>
          <w:rFonts w:ascii="Calibri" w:hAnsi="Calibri" w:cs="Calibri"/>
          <w:b/>
          <w:bCs/>
          <w:sz w:val="28"/>
          <w:szCs w:val="28"/>
          <w:lang w:val="el-GR"/>
        </w:rPr>
        <w:t>τὴν ζωὴν</w:t>
      </w:r>
    </w:p>
    <w:p w14:paraId="16934237" w14:textId="77777777" w:rsidR="00F77534" w:rsidRDefault="00F77534" w:rsidP="00A52945">
      <w:pPr>
        <w:tabs>
          <w:tab w:val="left" w:pos="1980"/>
        </w:tabs>
        <w:spacing w:after="0" w:line="240" w:lineRule="auto"/>
        <w:rPr>
          <w:rFonts w:ascii="Calibri" w:hAnsi="Calibri" w:cs="Calibri"/>
          <w:b/>
          <w:bCs/>
          <w:sz w:val="28"/>
          <w:szCs w:val="28"/>
          <w:lang w:val="el-GR"/>
        </w:rPr>
      </w:pPr>
    </w:p>
    <w:p w14:paraId="3F3A1DC2" w14:textId="33947D8F" w:rsidR="00F77534" w:rsidRDefault="00F77534" w:rsidP="00A52945">
      <w:pPr>
        <w:tabs>
          <w:tab w:val="left" w:pos="1980"/>
        </w:tabs>
        <w:spacing w:after="0" w:line="240" w:lineRule="auto"/>
        <w:rPr>
          <w:rFonts w:ascii="Calibri" w:hAnsi="Calibri" w:cs="Calibri"/>
          <w:b/>
          <w:bCs/>
          <w:sz w:val="28"/>
          <w:szCs w:val="28"/>
          <w:lang w:val="el-GR"/>
        </w:rPr>
      </w:pPr>
      <w:r w:rsidRPr="000856F3">
        <w:rPr>
          <w:rFonts w:ascii="Calibri" w:hAnsi="Calibri" w:cs="Calibri"/>
          <w:b/>
          <w:bCs/>
          <w:sz w:val="28"/>
          <w:szCs w:val="28"/>
          <w:lang w:val="el-GR"/>
        </w:rPr>
        <w:t>τὴν αἰώνιον</w:t>
      </w:r>
    </w:p>
    <w:p w14:paraId="0DF88C72" w14:textId="77777777" w:rsidR="00F77534" w:rsidRDefault="00F77534" w:rsidP="00A52945">
      <w:pPr>
        <w:tabs>
          <w:tab w:val="left" w:pos="1980"/>
        </w:tabs>
        <w:spacing w:after="0" w:line="240" w:lineRule="auto"/>
        <w:rPr>
          <w:rFonts w:ascii="Calibri" w:hAnsi="Calibri" w:cs="Calibri"/>
          <w:b/>
          <w:bCs/>
          <w:sz w:val="28"/>
          <w:szCs w:val="28"/>
          <w:lang w:val="el-GR"/>
        </w:rPr>
      </w:pPr>
    </w:p>
    <w:p w14:paraId="4E26B9FF" w14:textId="3EBA50DE" w:rsidR="00F77534" w:rsidRDefault="00F77534" w:rsidP="00A52945">
      <w:pPr>
        <w:tabs>
          <w:tab w:val="left" w:pos="1980"/>
        </w:tabs>
        <w:spacing w:after="0" w:line="240" w:lineRule="auto"/>
        <w:rPr>
          <w:rFonts w:ascii="Calibri" w:hAnsi="Calibri" w:cs="Calibri"/>
          <w:b/>
          <w:bCs/>
          <w:sz w:val="28"/>
          <w:szCs w:val="28"/>
          <w:lang w:val="el-GR"/>
        </w:rPr>
      </w:pPr>
      <w:r w:rsidRPr="000856F3">
        <w:rPr>
          <w:rFonts w:ascii="Calibri" w:hAnsi="Calibri" w:cs="Calibri"/>
          <w:b/>
          <w:bCs/>
          <w:sz w:val="28"/>
          <w:szCs w:val="28"/>
          <w:lang w:val="el-GR"/>
        </w:rPr>
        <w:t>τὸν πατέρα</w:t>
      </w:r>
    </w:p>
    <w:p w14:paraId="092B08A4" w14:textId="77777777" w:rsidR="00F77534" w:rsidRDefault="00F77534" w:rsidP="00A52945">
      <w:pPr>
        <w:tabs>
          <w:tab w:val="left" w:pos="1980"/>
        </w:tabs>
        <w:spacing w:after="0" w:line="240" w:lineRule="auto"/>
        <w:rPr>
          <w:rFonts w:ascii="Calibri" w:hAnsi="Calibri" w:cs="Calibri"/>
          <w:b/>
          <w:bCs/>
          <w:sz w:val="28"/>
          <w:szCs w:val="28"/>
          <w:lang w:val="el-GR"/>
        </w:rPr>
      </w:pPr>
    </w:p>
    <w:p w14:paraId="2F749067" w14:textId="25D4997C" w:rsidR="00A63E42" w:rsidRDefault="00A63E42" w:rsidP="00A52945">
      <w:pPr>
        <w:tabs>
          <w:tab w:val="left" w:pos="1980"/>
        </w:tabs>
        <w:spacing w:after="0" w:line="240" w:lineRule="auto"/>
        <w:rPr>
          <w:rFonts w:ascii="Calibri" w:hAnsi="Calibri" w:cs="Calibri"/>
          <w:b/>
          <w:bCs/>
          <w:sz w:val="28"/>
          <w:szCs w:val="28"/>
          <w:lang w:val="el-GR"/>
        </w:rPr>
      </w:pPr>
      <w:r w:rsidRPr="000856F3">
        <w:rPr>
          <w:rFonts w:ascii="Calibri" w:hAnsi="Calibri" w:cs="Calibri"/>
          <w:b/>
          <w:bCs/>
          <w:sz w:val="28"/>
          <w:szCs w:val="28"/>
          <w:lang w:val="el-GR"/>
        </w:rPr>
        <w:t>τοῦ πατρὸς</w:t>
      </w:r>
    </w:p>
    <w:p w14:paraId="4061B3B5" w14:textId="77777777" w:rsidR="00A63E42" w:rsidRDefault="00A63E42" w:rsidP="00A52945">
      <w:pPr>
        <w:tabs>
          <w:tab w:val="left" w:pos="1980"/>
        </w:tabs>
        <w:spacing w:after="0" w:line="240" w:lineRule="auto"/>
        <w:rPr>
          <w:rFonts w:ascii="Calibri" w:hAnsi="Calibri" w:cs="Calibri"/>
          <w:b/>
          <w:bCs/>
          <w:sz w:val="28"/>
          <w:szCs w:val="28"/>
          <w:lang w:val="el-GR"/>
        </w:rPr>
      </w:pPr>
    </w:p>
    <w:p w14:paraId="61EC3B53" w14:textId="30C2457B" w:rsidR="00A63E42" w:rsidRDefault="00A63E42" w:rsidP="00A63E42">
      <w:pPr>
        <w:tabs>
          <w:tab w:val="left" w:pos="1980"/>
        </w:tabs>
        <w:spacing w:after="0" w:line="240" w:lineRule="auto"/>
        <w:rPr>
          <w:rFonts w:cstheme="minorHAnsi"/>
          <w:b/>
          <w:bCs/>
          <w:u w:val="single"/>
        </w:rPr>
      </w:pPr>
      <w:r w:rsidRPr="000856F3">
        <w:rPr>
          <w:rFonts w:ascii="Calibri" w:hAnsi="Calibri" w:cs="Calibri"/>
          <w:b/>
          <w:bCs/>
          <w:sz w:val="28"/>
          <w:szCs w:val="28"/>
          <w:lang w:val="el-GR"/>
        </w:rPr>
        <w:t>κοινωνίαν</w:t>
      </w:r>
    </w:p>
    <w:p w14:paraId="48B8D198" w14:textId="77777777" w:rsidR="00A63E42" w:rsidRPr="00A63E42" w:rsidRDefault="00A63E42" w:rsidP="00A63E42">
      <w:pPr>
        <w:tabs>
          <w:tab w:val="left" w:pos="1980"/>
        </w:tabs>
        <w:spacing w:after="0" w:line="240" w:lineRule="auto"/>
        <w:rPr>
          <w:rFonts w:cstheme="minorHAnsi"/>
          <w:b/>
          <w:bCs/>
          <w:u w:val="single"/>
        </w:rPr>
      </w:pPr>
    </w:p>
    <w:p w14:paraId="48799BA4" w14:textId="77777777" w:rsidR="005C3B10" w:rsidRDefault="000856F3" w:rsidP="00A66E2E">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ἡ κοινωνία</w:t>
      </w:r>
    </w:p>
    <w:p w14:paraId="0D1D8B21" w14:textId="77777777" w:rsidR="005C3B10" w:rsidRDefault="000856F3" w:rsidP="00A66E2E">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τοῦ υἱοῦ</w:t>
      </w:r>
    </w:p>
    <w:p w14:paraId="32FC5515" w14:textId="77777777" w:rsidR="005C3B10" w:rsidRDefault="005C3B10" w:rsidP="005C3B10">
      <w:pPr>
        <w:autoSpaceDE w:val="0"/>
        <w:autoSpaceDN w:val="0"/>
        <w:adjustRightInd w:val="0"/>
        <w:spacing w:after="0" w:line="480" w:lineRule="auto"/>
        <w:rPr>
          <w:rFonts w:ascii="Calibri" w:hAnsi="Calibri" w:cs="Calibri"/>
          <w:b/>
          <w:bCs/>
          <w:sz w:val="28"/>
          <w:szCs w:val="28"/>
          <w:lang w:val="el-GR"/>
        </w:rPr>
      </w:pPr>
      <w:r w:rsidRPr="000856F3">
        <w:rPr>
          <w:rFonts w:ascii="Calibri" w:hAnsi="Calibri" w:cs="Calibri"/>
          <w:b/>
          <w:bCs/>
          <w:sz w:val="28"/>
          <w:szCs w:val="28"/>
          <w:lang w:val="el-GR"/>
        </w:rPr>
        <w:t>αὐτός</w:t>
      </w:r>
    </w:p>
    <w:p w14:paraId="1558DD8C" w14:textId="77777777" w:rsidR="005C3B10" w:rsidRDefault="005C3B10" w:rsidP="005C3B10">
      <w:pPr>
        <w:autoSpaceDE w:val="0"/>
        <w:autoSpaceDN w:val="0"/>
        <w:adjustRightInd w:val="0"/>
        <w:spacing w:after="0" w:line="480" w:lineRule="auto"/>
        <w:rPr>
          <w:rFonts w:ascii="Calibri" w:hAnsi="Calibri" w:cs="Calibri"/>
          <w:b/>
          <w:bCs/>
          <w:sz w:val="28"/>
          <w:szCs w:val="28"/>
          <w:lang w:val="el-GR"/>
        </w:rPr>
      </w:pPr>
      <w:r w:rsidRPr="000856F3">
        <w:rPr>
          <w:rFonts w:ascii="Calibri" w:hAnsi="Calibri" w:cs="Calibri"/>
          <w:b/>
          <w:bCs/>
          <w:sz w:val="28"/>
          <w:szCs w:val="28"/>
          <w:lang w:val="el-GR"/>
        </w:rPr>
        <w:t>αὕτη</w:t>
      </w:r>
    </w:p>
    <w:p w14:paraId="0D381250" w14:textId="77777777" w:rsidR="005C3B10" w:rsidRDefault="005C3B10"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αὐτῷ</w:t>
      </w:r>
    </w:p>
    <w:p w14:paraId="61D38403" w14:textId="77777777" w:rsidR="005C3B10" w:rsidRDefault="000856F3" w:rsidP="00A66E2E">
      <w:pPr>
        <w:autoSpaceDE w:val="0"/>
        <w:autoSpaceDN w:val="0"/>
        <w:adjustRightInd w:val="0"/>
        <w:spacing w:after="0" w:line="480" w:lineRule="auto"/>
        <w:rPr>
          <w:rFonts w:ascii="Calibri" w:hAnsi="Calibri" w:cs="Calibri"/>
          <w:b/>
          <w:bCs/>
          <w:sz w:val="28"/>
          <w:szCs w:val="28"/>
          <w:lang w:val="el-GR"/>
        </w:rPr>
      </w:pPr>
      <w:r w:rsidRPr="000856F3">
        <w:rPr>
          <w:rFonts w:ascii="Calibri" w:hAnsi="Calibri" w:cs="Calibri"/>
          <w:b/>
          <w:bCs/>
          <w:sz w:val="28"/>
          <w:szCs w:val="28"/>
          <w:lang w:val="el-GR"/>
        </w:rPr>
        <w:t>αὐτοῦ</w:t>
      </w:r>
    </w:p>
    <w:p w14:paraId="4C255648" w14:textId="74042FE7" w:rsidR="005C3B10" w:rsidRPr="005C3B10" w:rsidRDefault="005C3B10" w:rsidP="00A66E2E">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αὐτὸν</w:t>
      </w:r>
    </w:p>
    <w:p w14:paraId="4B51DD29" w14:textId="77777777" w:rsidR="005C3B10" w:rsidRDefault="000856F3" w:rsidP="00A66E2E">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 xml:space="preserve"> Ἰησοῦ Χριστοῦ</w:t>
      </w:r>
    </w:p>
    <w:p w14:paraId="5BD7B0BD" w14:textId="77777777" w:rsidR="005C3B10" w:rsidRDefault="000856F3" w:rsidP="00A66E2E">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sz w:val="28"/>
          <w:szCs w:val="28"/>
          <w:lang w:val="el-GR"/>
        </w:rPr>
        <w:t xml:space="preserve"> </w:t>
      </w:r>
      <w:r w:rsidRPr="000856F3">
        <w:rPr>
          <w:rFonts w:ascii="Calibri" w:hAnsi="Calibri" w:cs="Calibri"/>
          <w:b/>
          <w:bCs/>
          <w:sz w:val="28"/>
          <w:szCs w:val="28"/>
          <w:lang w:val="el-GR"/>
        </w:rPr>
        <w:t>ταῦτα</w:t>
      </w:r>
    </w:p>
    <w:p w14:paraId="229D1421" w14:textId="09977C0B" w:rsidR="005C3B10" w:rsidRPr="005C3B10" w:rsidRDefault="000856F3" w:rsidP="00A66E2E">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ἡ χαρὰ</w:t>
      </w:r>
    </w:p>
    <w:p w14:paraId="458BFC61" w14:textId="77777777" w:rsidR="005C3B10" w:rsidRDefault="000856F3" w:rsidP="005C3B10">
      <w:pPr>
        <w:autoSpaceDE w:val="0"/>
        <w:autoSpaceDN w:val="0"/>
        <w:adjustRightInd w:val="0"/>
        <w:spacing w:after="0" w:line="480" w:lineRule="auto"/>
        <w:rPr>
          <w:rFonts w:ascii="Calibri" w:hAnsi="Calibri" w:cs="Calibri"/>
          <w:b/>
          <w:bCs/>
          <w:sz w:val="28"/>
          <w:szCs w:val="28"/>
          <w:lang w:val="el-GR"/>
        </w:rPr>
      </w:pPr>
      <w:r w:rsidRPr="000856F3">
        <w:rPr>
          <w:rFonts w:ascii="Calibri" w:hAnsi="Calibri" w:cs="Calibri"/>
          <w:b/>
          <w:bCs/>
          <w:sz w:val="28"/>
          <w:szCs w:val="28"/>
          <w:lang w:val="el-GR"/>
        </w:rPr>
        <w:t>ἡ ἀγγελία</w:t>
      </w:r>
    </w:p>
    <w:p w14:paraId="40B356C2" w14:textId="77777777" w:rsidR="005C3B10" w:rsidRDefault="000856F3"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ὁ θεὸς</w:t>
      </w:r>
    </w:p>
    <w:p w14:paraId="78C0D0A7" w14:textId="77777777" w:rsidR="005C3B10" w:rsidRDefault="000856F3"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φῶς</w:t>
      </w:r>
    </w:p>
    <w:p w14:paraId="52FFA08E" w14:textId="77777777" w:rsidR="005C3B10" w:rsidRDefault="000856F3"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σκοτία</w:t>
      </w:r>
    </w:p>
    <w:p w14:paraId="1BD9F6EF" w14:textId="77777777" w:rsidR="005C3B10" w:rsidRDefault="000856F3"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sz w:val="28"/>
          <w:szCs w:val="28"/>
          <w:lang w:val="el-GR"/>
        </w:rPr>
        <w:t xml:space="preserve">τῷ </w:t>
      </w:r>
      <w:r w:rsidRPr="000856F3">
        <w:rPr>
          <w:rFonts w:ascii="Calibri" w:hAnsi="Calibri" w:cs="Calibri"/>
          <w:b/>
          <w:bCs/>
          <w:sz w:val="28"/>
          <w:szCs w:val="28"/>
          <w:lang w:val="el-GR"/>
        </w:rPr>
        <w:t>σκότει</w:t>
      </w:r>
    </w:p>
    <w:p w14:paraId="30F51E8A" w14:textId="77777777" w:rsidR="005C3B10" w:rsidRDefault="000856F3"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τὴν ἀλήθειαν</w:t>
      </w:r>
    </w:p>
    <w:p w14:paraId="7FDD1EB4" w14:textId="77777777" w:rsidR="005C3B10" w:rsidRDefault="000856F3"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τῷ φωτὶ</w:t>
      </w:r>
    </w:p>
    <w:p w14:paraId="5D3ACD13" w14:textId="77777777" w:rsidR="005C3B10" w:rsidRDefault="000856F3"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ἀλλήλων</w:t>
      </w:r>
    </w:p>
    <w:p w14:paraId="409F0ED0" w14:textId="77777777" w:rsidR="005C3B10" w:rsidRDefault="000856F3" w:rsidP="005C3B10">
      <w:pPr>
        <w:autoSpaceDE w:val="0"/>
        <w:autoSpaceDN w:val="0"/>
        <w:adjustRightInd w:val="0"/>
        <w:spacing w:after="0" w:line="480" w:lineRule="auto"/>
        <w:rPr>
          <w:rFonts w:ascii="Calibri" w:hAnsi="Calibri" w:cs="Calibri"/>
          <w:b/>
          <w:bCs/>
          <w:sz w:val="28"/>
          <w:szCs w:val="28"/>
          <w:lang w:val="el-GR"/>
        </w:rPr>
      </w:pPr>
      <w:r w:rsidRPr="000856F3">
        <w:rPr>
          <w:rFonts w:ascii="Calibri" w:hAnsi="Calibri" w:cs="Calibri"/>
          <w:b/>
          <w:bCs/>
          <w:sz w:val="28"/>
          <w:szCs w:val="28"/>
          <w:lang w:val="el-GR"/>
        </w:rPr>
        <w:t>τὸ αἷμα</w:t>
      </w:r>
    </w:p>
    <w:p w14:paraId="2C2FD1A3" w14:textId="536E116B" w:rsidR="005C3B10" w:rsidRDefault="000856F3" w:rsidP="005C3B10">
      <w:pPr>
        <w:autoSpaceDE w:val="0"/>
        <w:autoSpaceDN w:val="0"/>
        <w:adjustRightInd w:val="0"/>
        <w:spacing w:after="0" w:line="480" w:lineRule="auto"/>
        <w:rPr>
          <w:rFonts w:ascii="Calibri" w:hAnsi="Calibri" w:cs="Calibri"/>
          <w:b/>
          <w:bCs/>
          <w:sz w:val="28"/>
          <w:szCs w:val="28"/>
          <w:lang w:val="el-GR"/>
        </w:rPr>
      </w:pPr>
      <w:r w:rsidRPr="000856F3">
        <w:rPr>
          <w:rFonts w:ascii="Calibri" w:hAnsi="Calibri" w:cs="Calibri"/>
          <w:b/>
          <w:bCs/>
          <w:sz w:val="28"/>
          <w:szCs w:val="28"/>
          <w:lang w:val="el-GR"/>
        </w:rPr>
        <w:t>τοῦ υἱοῦ</w:t>
      </w:r>
    </w:p>
    <w:p w14:paraId="60416954" w14:textId="77777777" w:rsidR="005C3B10" w:rsidRDefault="005C3B10" w:rsidP="005C3B10">
      <w:pPr>
        <w:autoSpaceDE w:val="0"/>
        <w:autoSpaceDN w:val="0"/>
        <w:adjustRightInd w:val="0"/>
        <w:spacing w:after="0" w:line="480" w:lineRule="auto"/>
        <w:rPr>
          <w:rFonts w:ascii="Calibri" w:hAnsi="Calibri" w:cs="Calibri"/>
          <w:b/>
          <w:bCs/>
          <w:sz w:val="28"/>
          <w:szCs w:val="28"/>
          <w:lang w:val="el-GR"/>
        </w:rPr>
      </w:pPr>
      <w:r w:rsidRPr="000856F3">
        <w:rPr>
          <w:rFonts w:ascii="Calibri" w:hAnsi="Calibri" w:cs="Calibri"/>
          <w:b/>
          <w:bCs/>
          <w:sz w:val="28"/>
          <w:szCs w:val="28"/>
          <w:lang w:val="el-GR"/>
        </w:rPr>
        <w:t>τὰς ἁμαρτίας</w:t>
      </w:r>
    </w:p>
    <w:p w14:paraId="6140A7F9" w14:textId="32902DFF" w:rsidR="005C3B10" w:rsidRDefault="000856F3"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ἁμαρτίας</w:t>
      </w:r>
    </w:p>
    <w:p w14:paraId="0637A166" w14:textId="77777777" w:rsidR="005C3B10" w:rsidRDefault="000856F3" w:rsidP="005C3B10">
      <w:pPr>
        <w:autoSpaceDE w:val="0"/>
        <w:autoSpaceDN w:val="0"/>
        <w:adjustRightInd w:val="0"/>
        <w:spacing w:after="0" w:line="480" w:lineRule="auto"/>
        <w:rPr>
          <w:rFonts w:ascii="Calibri" w:hAnsi="Calibri" w:cs="Calibri"/>
          <w:b/>
          <w:bCs/>
          <w:sz w:val="28"/>
          <w:szCs w:val="28"/>
          <w:lang w:val="el-GR"/>
        </w:rPr>
      </w:pPr>
      <w:r w:rsidRPr="000856F3">
        <w:rPr>
          <w:rFonts w:ascii="Calibri" w:hAnsi="Calibri" w:cs="Calibri"/>
          <w:b/>
          <w:bCs/>
          <w:sz w:val="28"/>
          <w:szCs w:val="28"/>
          <w:lang w:val="el-GR"/>
        </w:rPr>
        <w:t>ἁμαρτίαν</w:t>
      </w:r>
    </w:p>
    <w:p w14:paraId="50605325" w14:textId="77777777" w:rsidR="005C3B10" w:rsidRDefault="000856F3" w:rsidP="005C3B10">
      <w:pPr>
        <w:autoSpaceDE w:val="0"/>
        <w:autoSpaceDN w:val="0"/>
        <w:adjustRightInd w:val="0"/>
        <w:spacing w:after="0" w:line="480" w:lineRule="auto"/>
        <w:rPr>
          <w:rFonts w:ascii="Calibri" w:hAnsi="Calibri" w:cs="Calibri"/>
          <w:b/>
          <w:bCs/>
          <w:sz w:val="28"/>
          <w:szCs w:val="28"/>
          <w:lang w:val="el-GR"/>
        </w:rPr>
      </w:pPr>
      <w:r w:rsidRPr="000856F3">
        <w:rPr>
          <w:rFonts w:ascii="Calibri" w:hAnsi="Calibri" w:cs="Calibri"/>
          <w:b/>
          <w:bCs/>
          <w:sz w:val="28"/>
          <w:szCs w:val="28"/>
          <w:lang w:val="el-GR"/>
        </w:rPr>
        <w:t>ἑαυτοὺς</w:t>
      </w:r>
    </w:p>
    <w:p w14:paraId="598B18A3" w14:textId="77777777" w:rsidR="005C3B10" w:rsidRDefault="000856F3" w:rsidP="005C3B10">
      <w:pPr>
        <w:autoSpaceDE w:val="0"/>
        <w:autoSpaceDN w:val="0"/>
        <w:adjustRightInd w:val="0"/>
        <w:spacing w:after="0" w:line="480" w:lineRule="auto"/>
        <w:rPr>
          <w:rFonts w:ascii="Calibri" w:hAnsi="Calibri" w:cs="Calibri"/>
          <w:b/>
          <w:bCs/>
          <w:sz w:val="28"/>
          <w:szCs w:val="28"/>
          <w:lang w:val="el-GR"/>
        </w:rPr>
      </w:pPr>
      <w:r w:rsidRPr="000856F3">
        <w:rPr>
          <w:rFonts w:ascii="Calibri" w:hAnsi="Calibri" w:cs="Calibri"/>
          <w:b/>
          <w:bCs/>
          <w:sz w:val="28"/>
          <w:szCs w:val="28"/>
          <w:lang w:val="el-GR"/>
        </w:rPr>
        <w:t>ἡ ἀλήθεια</w:t>
      </w:r>
    </w:p>
    <w:p w14:paraId="4AAE00E3" w14:textId="77777777" w:rsidR="005C3B10" w:rsidRDefault="000856F3"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ἡμῶν</w:t>
      </w:r>
    </w:p>
    <w:p w14:paraId="5F4D6BDC" w14:textId="77777777" w:rsidR="005C3B10" w:rsidRDefault="000856F3"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πιστός</w:t>
      </w:r>
    </w:p>
    <w:p w14:paraId="635B043D" w14:textId="77777777" w:rsidR="005C3B10" w:rsidRDefault="000856F3"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δίκαιος</w:t>
      </w:r>
    </w:p>
    <w:p w14:paraId="09900A84" w14:textId="77777777" w:rsidR="005C3B10" w:rsidRDefault="000856F3"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ἀδικίας</w:t>
      </w:r>
    </w:p>
    <w:p w14:paraId="1F02557F" w14:textId="77777777" w:rsidR="005C3B10" w:rsidRDefault="000856F3" w:rsidP="005C3B10">
      <w:pPr>
        <w:autoSpaceDE w:val="0"/>
        <w:autoSpaceDN w:val="0"/>
        <w:adjustRightInd w:val="0"/>
        <w:spacing w:after="0" w:line="480" w:lineRule="auto"/>
        <w:rPr>
          <w:rFonts w:ascii="Calibri" w:hAnsi="Calibri" w:cs="Calibri"/>
          <w:sz w:val="28"/>
          <w:szCs w:val="28"/>
          <w:lang w:val="el-GR"/>
        </w:rPr>
      </w:pPr>
      <w:r w:rsidRPr="000856F3">
        <w:rPr>
          <w:rFonts w:ascii="Calibri" w:hAnsi="Calibri" w:cs="Calibri"/>
          <w:b/>
          <w:bCs/>
          <w:sz w:val="28"/>
          <w:szCs w:val="28"/>
          <w:lang w:val="el-GR"/>
        </w:rPr>
        <w:t>ψεύστην</w:t>
      </w:r>
    </w:p>
    <w:p w14:paraId="549B9A4B" w14:textId="77777777" w:rsidR="000856F3" w:rsidRDefault="000856F3" w:rsidP="00A52945">
      <w:pPr>
        <w:tabs>
          <w:tab w:val="left" w:pos="1980"/>
        </w:tabs>
        <w:spacing w:after="0" w:line="240" w:lineRule="auto"/>
        <w:rPr>
          <w:rFonts w:cstheme="minorHAnsi"/>
          <w:b/>
          <w:bCs/>
          <w:u w:val="single"/>
        </w:rPr>
      </w:pPr>
    </w:p>
    <w:p w14:paraId="1A69CDE2" w14:textId="7A115D10" w:rsidR="00E039C1" w:rsidRPr="005C3B10" w:rsidRDefault="00E039C1" w:rsidP="00A52945">
      <w:pPr>
        <w:tabs>
          <w:tab w:val="left" w:pos="1980"/>
        </w:tabs>
        <w:spacing w:after="0" w:line="240" w:lineRule="auto"/>
        <w:rPr>
          <w:rFonts w:cstheme="minorHAnsi"/>
          <w:b/>
          <w:bCs/>
        </w:rPr>
      </w:pPr>
    </w:p>
    <w:p w14:paraId="33320817" w14:textId="77777777" w:rsidR="00E039C1" w:rsidRDefault="00E039C1" w:rsidP="00A52945">
      <w:pPr>
        <w:tabs>
          <w:tab w:val="left" w:pos="1980"/>
        </w:tabs>
        <w:spacing w:after="0" w:line="240" w:lineRule="auto"/>
        <w:rPr>
          <w:rFonts w:cstheme="minorHAnsi"/>
          <w:b/>
          <w:bCs/>
          <w:u w:val="single"/>
        </w:rPr>
      </w:pPr>
    </w:p>
    <w:p w14:paraId="6B620C4B" w14:textId="77777777" w:rsidR="00040B10" w:rsidRDefault="005C3B10"/>
    <w:sectPr w:rsidR="00040B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BA23" w14:textId="77777777" w:rsidR="003B57F4" w:rsidRDefault="003B57F4" w:rsidP="00D27D02">
      <w:pPr>
        <w:spacing w:after="0" w:line="240" w:lineRule="auto"/>
      </w:pPr>
      <w:r>
        <w:separator/>
      </w:r>
    </w:p>
  </w:endnote>
  <w:endnote w:type="continuationSeparator" w:id="0">
    <w:p w14:paraId="10448B8A" w14:textId="77777777" w:rsidR="003B57F4" w:rsidRDefault="003B57F4" w:rsidP="00D2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Ion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9749" w14:textId="77777777" w:rsidR="003B57F4" w:rsidRDefault="003B57F4" w:rsidP="00D27D02">
      <w:pPr>
        <w:spacing w:after="0" w:line="240" w:lineRule="auto"/>
      </w:pPr>
      <w:r>
        <w:separator/>
      </w:r>
    </w:p>
  </w:footnote>
  <w:footnote w:type="continuationSeparator" w:id="0">
    <w:p w14:paraId="4375B6AF" w14:textId="77777777" w:rsidR="003B57F4" w:rsidRDefault="003B57F4" w:rsidP="00D27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98D"/>
    <w:multiLevelType w:val="hybridMultilevel"/>
    <w:tmpl w:val="6EBE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7"/>
    <w:multiLevelType w:val="hybridMultilevel"/>
    <w:tmpl w:val="1E40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41786"/>
    <w:multiLevelType w:val="hybridMultilevel"/>
    <w:tmpl w:val="696C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E00C6"/>
    <w:multiLevelType w:val="hybridMultilevel"/>
    <w:tmpl w:val="992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E30BC"/>
    <w:multiLevelType w:val="hybridMultilevel"/>
    <w:tmpl w:val="CBAA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83433"/>
    <w:multiLevelType w:val="hybridMultilevel"/>
    <w:tmpl w:val="AA80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967779">
    <w:abstractNumId w:val="5"/>
  </w:num>
  <w:num w:numId="2" w16cid:durableId="1111626821">
    <w:abstractNumId w:val="1"/>
  </w:num>
  <w:num w:numId="3" w16cid:durableId="1573390172">
    <w:abstractNumId w:val="2"/>
  </w:num>
  <w:num w:numId="4" w16cid:durableId="663780607">
    <w:abstractNumId w:val="4"/>
  </w:num>
  <w:num w:numId="5" w16cid:durableId="309485678">
    <w:abstractNumId w:val="3"/>
  </w:num>
  <w:num w:numId="6" w16cid:durableId="1244070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45"/>
    <w:rsid w:val="000542F5"/>
    <w:rsid w:val="00075254"/>
    <w:rsid w:val="0008038C"/>
    <w:rsid w:val="000856F3"/>
    <w:rsid w:val="000B4364"/>
    <w:rsid w:val="000B6C0F"/>
    <w:rsid w:val="000D332D"/>
    <w:rsid w:val="000E4C1F"/>
    <w:rsid w:val="000F122A"/>
    <w:rsid w:val="00112A08"/>
    <w:rsid w:val="00114A03"/>
    <w:rsid w:val="00117B45"/>
    <w:rsid w:val="00152BFC"/>
    <w:rsid w:val="001A3376"/>
    <w:rsid w:val="001A39D8"/>
    <w:rsid w:val="001B1040"/>
    <w:rsid w:val="00220D43"/>
    <w:rsid w:val="002523CF"/>
    <w:rsid w:val="002C73D4"/>
    <w:rsid w:val="002D7250"/>
    <w:rsid w:val="0030004B"/>
    <w:rsid w:val="00320705"/>
    <w:rsid w:val="003A254E"/>
    <w:rsid w:val="003A2989"/>
    <w:rsid w:val="003B459F"/>
    <w:rsid w:val="003B57F4"/>
    <w:rsid w:val="003E7FD9"/>
    <w:rsid w:val="003F725C"/>
    <w:rsid w:val="004058F4"/>
    <w:rsid w:val="00414DB6"/>
    <w:rsid w:val="00433CEC"/>
    <w:rsid w:val="00442996"/>
    <w:rsid w:val="00490D72"/>
    <w:rsid w:val="00497966"/>
    <w:rsid w:val="004A296B"/>
    <w:rsid w:val="004E0C47"/>
    <w:rsid w:val="005265CE"/>
    <w:rsid w:val="00575CAB"/>
    <w:rsid w:val="00593FA9"/>
    <w:rsid w:val="005C3B10"/>
    <w:rsid w:val="005F720A"/>
    <w:rsid w:val="006138EF"/>
    <w:rsid w:val="0061444B"/>
    <w:rsid w:val="006148FA"/>
    <w:rsid w:val="00655C10"/>
    <w:rsid w:val="00667805"/>
    <w:rsid w:val="006819DC"/>
    <w:rsid w:val="00691A48"/>
    <w:rsid w:val="006E26F7"/>
    <w:rsid w:val="00725F97"/>
    <w:rsid w:val="007647FD"/>
    <w:rsid w:val="00797BFD"/>
    <w:rsid w:val="007A0B40"/>
    <w:rsid w:val="007B2783"/>
    <w:rsid w:val="007B371E"/>
    <w:rsid w:val="007C6464"/>
    <w:rsid w:val="00805E56"/>
    <w:rsid w:val="00854816"/>
    <w:rsid w:val="008561D0"/>
    <w:rsid w:val="008753E9"/>
    <w:rsid w:val="008B64BC"/>
    <w:rsid w:val="008C1D15"/>
    <w:rsid w:val="008E6A20"/>
    <w:rsid w:val="009113A0"/>
    <w:rsid w:val="00947964"/>
    <w:rsid w:val="009807A3"/>
    <w:rsid w:val="009C4440"/>
    <w:rsid w:val="00A06DFF"/>
    <w:rsid w:val="00A302FB"/>
    <w:rsid w:val="00A477EB"/>
    <w:rsid w:val="00A47AAA"/>
    <w:rsid w:val="00A52945"/>
    <w:rsid w:val="00A52FCB"/>
    <w:rsid w:val="00A63E42"/>
    <w:rsid w:val="00A66E2E"/>
    <w:rsid w:val="00A67140"/>
    <w:rsid w:val="00A84F4D"/>
    <w:rsid w:val="00A875C1"/>
    <w:rsid w:val="00AC5015"/>
    <w:rsid w:val="00AD7754"/>
    <w:rsid w:val="00AF2E52"/>
    <w:rsid w:val="00AF5685"/>
    <w:rsid w:val="00B42FB2"/>
    <w:rsid w:val="00B640CA"/>
    <w:rsid w:val="00B9774A"/>
    <w:rsid w:val="00BA073E"/>
    <w:rsid w:val="00BE1CC7"/>
    <w:rsid w:val="00BE3500"/>
    <w:rsid w:val="00C17A32"/>
    <w:rsid w:val="00C27C9F"/>
    <w:rsid w:val="00C97176"/>
    <w:rsid w:val="00CD2F02"/>
    <w:rsid w:val="00D27D02"/>
    <w:rsid w:val="00D42B5B"/>
    <w:rsid w:val="00D529DE"/>
    <w:rsid w:val="00DA21C6"/>
    <w:rsid w:val="00DB52D0"/>
    <w:rsid w:val="00DD2598"/>
    <w:rsid w:val="00DD709E"/>
    <w:rsid w:val="00E039C1"/>
    <w:rsid w:val="00E04E63"/>
    <w:rsid w:val="00E1488B"/>
    <w:rsid w:val="00E905D7"/>
    <w:rsid w:val="00E95DE7"/>
    <w:rsid w:val="00EB61DC"/>
    <w:rsid w:val="00EC6671"/>
    <w:rsid w:val="00EC7A99"/>
    <w:rsid w:val="00EF522E"/>
    <w:rsid w:val="00EF7F1E"/>
    <w:rsid w:val="00F03323"/>
    <w:rsid w:val="00F14E36"/>
    <w:rsid w:val="00F2243D"/>
    <w:rsid w:val="00F24CC7"/>
    <w:rsid w:val="00F40FCC"/>
    <w:rsid w:val="00F706D6"/>
    <w:rsid w:val="00F77534"/>
    <w:rsid w:val="00FA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D137"/>
  <w15:chartTrackingRefBased/>
  <w15:docId w15:val="{14FA3010-7E83-4044-AEF2-B5F6EDF2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945"/>
    <w:rPr>
      <w:color w:val="0563C1" w:themeColor="hyperlink"/>
      <w:u w:val="single"/>
    </w:rPr>
  </w:style>
  <w:style w:type="paragraph" w:styleId="ListParagraph">
    <w:name w:val="List Paragraph"/>
    <w:basedOn w:val="Normal"/>
    <w:uiPriority w:val="34"/>
    <w:qFormat/>
    <w:rsid w:val="00A52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8485111334?pwd=Um5tS21IV0NKYlI2d1duMHZaTDl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Sanders</dc:creator>
  <cp:keywords/>
  <dc:description/>
  <cp:lastModifiedBy>Matt Sanders</cp:lastModifiedBy>
  <cp:revision>65</cp:revision>
  <dcterms:created xsi:type="dcterms:W3CDTF">2022-04-18T19:36:00Z</dcterms:created>
  <dcterms:modified xsi:type="dcterms:W3CDTF">2022-04-19T00:47:00Z</dcterms:modified>
</cp:coreProperties>
</file>