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2FE86" w14:textId="7C11225A" w:rsidR="003F57F4" w:rsidRPr="00AF5E28" w:rsidRDefault="003F57F4" w:rsidP="003F57F4">
      <w:pPr>
        <w:spacing w:after="0" w:line="240" w:lineRule="auto"/>
        <w:rPr>
          <w:rFonts w:eastAsia="Times New Roman" w:cstheme="minorHAnsi"/>
          <w:b/>
          <w:bCs/>
          <w:color w:val="000000"/>
        </w:rPr>
      </w:pPr>
      <w:r w:rsidRPr="003F57F4">
        <w:rPr>
          <w:rFonts w:eastAsia="Times New Roman" w:cstheme="minorHAnsi"/>
          <w:b/>
          <w:bCs/>
          <w:color w:val="000000"/>
        </w:rPr>
        <w:t xml:space="preserve">A Study of </w:t>
      </w:r>
      <w:r w:rsidRPr="003F57F4">
        <w:rPr>
          <w:rFonts w:eastAsia="Times New Roman" w:cstheme="minorHAnsi"/>
          <w:b/>
          <w:bCs/>
          <w:color w:val="000000"/>
        </w:rPr>
        <w:t>Titus 1:10-16</w:t>
      </w:r>
    </w:p>
    <w:p w14:paraId="112B4395" w14:textId="77777777" w:rsidR="003F57F4" w:rsidRPr="003F57F4" w:rsidRDefault="003F57F4" w:rsidP="003F57F4">
      <w:pPr>
        <w:spacing w:after="0" w:line="240" w:lineRule="auto"/>
        <w:rPr>
          <w:rFonts w:cstheme="minorHAnsi"/>
          <w:i/>
          <w:iCs/>
          <w:kern w:val="0"/>
        </w:rPr>
      </w:pPr>
      <w:r w:rsidRPr="003F57F4">
        <w:rPr>
          <w:rFonts w:cstheme="minorHAnsi"/>
          <w:b/>
          <w:i/>
          <w:iCs/>
          <w:kern w:val="0"/>
          <w:vertAlign w:val="superscript"/>
        </w:rPr>
        <w:t>10 </w:t>
      </w:r>
      <w:r w:rsidRPr="003F57F4">
        <w:rPr>
          <w:rFonts w:cstheme="minorHAnsi"/>
          <w:i/>
          <w:iCs/>
          <w:kern w:val="0"/>
        </w:rPr>
        <w:t xml:space="preserve">For there are many who are insubordinate, empty talkers and deceivers, especially those of the circumcision party. </w:t>
      </w:r>
      <w:r w:rsidRPr="003F57F4">
        <w:rPr>
          <w:rFonts w:cstheme="minorHAnsi"/>
          <w:b/>
          <w:i/>
          <w:iCs/>
          <w:kern w:val="0"/>
          <w:vertAlign w:val="superscript"/>
        </w:rPr>
        <w:t>11 </w:t>
      </w:r>
      <w:r w:rsidRPr="003F57F4">
        <w:rPr>
          <w:rFonts w:cstheme="minorHAnsi"/>
          <w:i/>
          <w:iCs/>
          <w:kern w:val="0"/>
        </w:rPr>
        <w:t xml:space="preserve">They must be silenced, since they are upsetting whole families by teaching for shameful gain what they ought not to teach. </w:t>
      </w:r>
      <w:r w:rsidRPr="003F57F4">
        <w:rPr>
          <w:rFonts w:cstheme="minorHAnsi"/>
          <w:b/>
          <w:i/>
          <w:iCs/>
          <w:kern w:val="0"/>
          <w:vertAlign w:val="superscript"/>
        </w:rPr>
        <w:t>12 </w:t>
      </w:r>
      <w:r w:rsidRPr="003F57F4">
        <w:rPr>
          <w:rFonts w:cstheme="minorHAnsi"/>
          <w:i/>
          <w:iCs/>
          <w:kern w:val="0"/>
        </w:rPr>
        <w:t xml:space="preserve">One of the Cretans, a prophet of their own, said, “Cretans are always liars, evil beasts, lazy gluttons.” </w:t>
      </w:r>
      <w:r w:rsidRPr="003F57F4">
        <w:rPr>
          <w:rFonts w:cstheme="minorHAnsi"/>
          <w:b/>
          <w:i/>
          <w:iCs/>
          <w:kern w:val="0"/>
          <w:vertAlign w:val="superscript"/>
        </w:rPr>
        <w:t>13 </w:t>
      </w:r>
      <w:r w:rsidRPr="003F57F4">
        <w:rPr>
          <w:rFonts w:cstheme="minorHAnsi"/>
          <w:i/>
          <w:iCs/>
          <w:kern w:val="0"/>
        </w:rPr>
        <w:t xml:space="preserve">This testimony is true. Therefore rebuke them sharply, that they may be sound in the faith, </w:t>
      </w:r>
      <w:r w:rsidRPr="003F57F4">
        <w:rPr>
          <w:rFonts w:cstheme="minorHAnsi"/>
          <w:b/>
          <w:i/>
          <w:iCs/>
          <w:kern w:val="0"/>
          <w:vertAlign w:val="superscript"/>
        </w:rPr>
        <w:t>14 </w:t>
      </w:r>
      <w:r w:rsidRPr="003F57F4">
        <w:rPr>
          <w:rFonts w:cstheme="minorHAnsi"/>
          <w:i/>
          <w:iCs/>
          <w:kern w:val="0"/>
        </w:rPr>
        <w:t xml:space="preserve">not devoting themselves to Jewish myths and the commands of people who turn away from the truth. </w:t>
      </w:r>
      <w:r w:rsidRPr="003F57F4">
        <w:rPr>
          <w:rFonts w:cstheme="minorHAnsi"/>
          <w:b/>
          <w:i/>
          <w:iCs/>
          <w:kern w:val="0"/>
          <w:vertAlign w:val="superscript"/>
        </w:rPr>
        <w:t>15 </w:t>
      </w:r>
      <w:r w:rsidRPr="003F57F4">
        <w:rPr>
          <w:rFonts w:cstheme="minorHAnsi"/>
          <w:i/>
          <w:iCs/>
          <w:kern w:val="0"/>
        </w:rPr>
        <w:t xml:space="preserve">To the pure, all things are pure, but to the defiled and unbelieving, nothing is pure; but both their minds and their consciences are defiled. </w:t>
      </w:r>
      <w:r w:rsidRPr="003F57F4">
        <w:rPr>
          <w:rFonts w:cstheme="minorHAnsi"/>
          <w:b/>
          <w:i/>
          <w:iCs/>
          <w:kern w:val="0"/>
          <w:vertAlign w:val="superscript"/>
        </w:rPr>
        <w:t>16 </w:t>
      </w:r>
      <w:r w:rsidRPr="003F57F4">
        <w:rPr>
          <w:rFonts w:cstheme="minorHAnsi"/>
          <w:i/>
          <w:iCs/>
          <w:kern w:val="0"/>
        </w:rPr>
        <w:t>They profess to know God, but they deny him by their works. They are detestable, disobedient, unfit for any good work.</w:t>
      </w:r>
    </w:p>
    <w:p w14:paraId="43CC69FE" w14:textId="77777777" w:rsidR="003F57F4" w:rsidRPr="003F57F4" w:rsidRDefault="003F57F4" w:rsidP="003F57F4">
      <w:pPr>
        <w:spacing w:after="0" w:line="240" w:lineRule="auto"/>
        <w:rPr>
          <w:rFonts w:cstheme="minorHAnsi"/>
        </w:rPr>
      </w:pPr>
    </w:p>
    <w:p w14:paraId="1CDE545C" w14:textId="060F9640" w:rsidR="003F57F4" w:rsidRDefault="003F57F4" w:rsidP="003F57F4">
      <w:pPr>
        <w:spacing w:after="0" w:line="240" w:lineRule="auto"/>
        <w:rPr>
          <w:rFonts w:cstheme="minorHAnsi"/>
        </w:rPr>
      </w:pPr>
      <w:r w:rsidRPr="003F57F4">
        <w:rPr>
          <w:rFonts w:cstheme="minorHAnsi"/>
        </w:rPr>
        <w:t xml:space="preserve">Paul turns his attention to what happens if the church leaders are not qualified and/or do not do their job. </w:t>
      </w:r>
      <w:r>
        <w:rPr>
          <w:rFonts w:cstheme="minorHAnsi"/>
        </w:rPr>
        <w:t>Paul describes in some detail the false teachers. How are they described?</w:t>
      </w:r>
    </w:p>
    <w:p w14:paraId="6E16064D" w14:textId="77777777" w:rsidR="003F57F4" w:rsidRDefault="003F57F4" w:rsidP="003F57F4">
      <w:pPr>
        <w:spacing w:after="0" w:line="240" w:lineRule="auto"/>
        <w:rPr>
          <w:rFonts w:cstheme="minorHAnsi"/>
        </w:rPr>
      </w:pPr>
    </w:p>
    <w:p w14:paraId="4243D2C1" w14:textId="701053D1" w:rsidR="003F57F4" w:rsidRDefault="003F57F4" w:rsidP="003F57F4">
      <w:pPr>
        <w:spacing w:after="0" w:line="240" w:lineRule="auto"/>
        <w:rPr>
          <w:rFonts w:cstheme="minorHAnsi"/>
        </w:rPr>
      </w:pPr>
      <w:r>
        <w:rPr>
          <w:rFonts w:cstheme="minorHAnsi"/>
        </w:rPr>
        <w:t>Verse 10</w:t>
      </w:r>
    </w:p>
    <w:p w14:paraId="026D5B66" w14:textId="77777777" w:rsidR="003F57F4" w:rsidRDefault="003F57F4" w:rsidP="003F57F4">
      <w:pPr>
        <w:spacing w:after="0" w:line="240" w:lineRule="auto"/>
        <w:rPr>
          <w:rFonts w:cstheme="minorHAnsi"/>
        </w:rPr>
      </w:pPr>
    </w:p>
    <w:p w14:paraId="2482D4CC" w14:textId="71F43697" w:rsidR="003F57F4" w:rsidRDefault="003F57F4" w:rsidP="003F57F4">
      <w:pPr>
        <w:spacing w:after="0" w:line="240" w:lineRule="auto"/>
        <w:rPr>
          <w:rFonts w:cstheme="minorHAnsi"/>
        </w:rPr>
      </w:pPr>
      <w:r>
        <w:rPr>
          <w:rFonts w:cstheme="minorHAnsi"/>
        </w:rPr>
        <w:t>Verse 11</w:t>
      </w:r>
    </w:p>
    <w:p w14:paraId="4D7AABAE" w14:textId="77777777" w:rsidR="003F57F4" w:rsidRDefault="003F57F4" w:rsidP="003F57F4">
      <w:pPr>
        <w:spacing w:after="0" w:line="240" w:lineRule="auto"/>
        <w:rPr>
          <w:rFonts w:cstheme="minorHAnsi"/>
        </w:rPr>
      </w:pPr>
    </w:p>
    <w:p w14:paraId="38C24DF9" w14:textId="40B8BE07" w:rsidR="003F57F4" w:rsidRDefault="003F57F4" w:rsidP="003F57F4">
      <w:pPr>
        <w:spacing w:after="0" w:line="240" w:lineRule="auto"/>
        <w:rPr>
          <w:rFonts w:cstheme="minorHAnsi"/>
        </w:rPr>
      </w:pPr>
      <w:r>
        <w:rPr>
          <w:rFonts w:cstheme="minorHAnsi"/>
        </w:rPr>
        <w:t>Verse 14</w:t>
      </w:r>
    </w:p>
    <w:p w14:paraId="7842EA64" w14:textId="77777777" w:rsidR="003F57F4" w:rsidRDefault="003F57F4" w:rsidP="003F57F4">
      <w:pPr>
        <w:spacing w:after="0" w:line="240" w:lineRule="auto"/>
        <w:rPr>
          <w:rFonts w:cstheme="minorHAnsi"/>
        </w:rPr>
      </w:pPr>
    </w:p>
    <w:p w14:paraId="01002732" w14:textId="72AD93B3" w:rsidR="003F57F4" w:rsidRDefault="003F57F4" w:rsidP="003F57F4">
      <w:pPr>
        <w:spacing w:after="0" w:line="240" w:lineRule="auto"/>
        <w:rPr>
          <w:rFonts w:cstheme="minorHAnsi"/>
        </w:rPr>
      </w:pPr>
      <w:r>
        <w:rPr>
          <w:rFonts w:cstheme="minorHAnsi"/>
        </w:rPr>
        <w:t>Verse 15</w:t>
      </w:r>
    </w:p>
    <w:p w14:paraId="3FB72F48" w14:textId="77777777" w:rsidR="003F57F4" w:rsidRDefault="003F57F4" w:rsidP="003F57F4">
      <w:pPr>
        <w:spacing w:after="0" w:line="240" w:lineRule="auto"/>
        <w:rPr>
          <w:rFonts w:cstheme="minorHAnsi"/>
        </w:rPr>
      </w:pPr>
    </w:p>
    <w:p w14:paraId="4C28B34C" w14:textId="18E4055E" w:rsidR="003F57F4" w:rsidRDefault="003F57F4" w:rsidP="003F57F4">
      <w:pPr>
        <w:spacing w:after="0" w:line="240" w:lineRule="auto"/>
        <w:rPr>
          <w:rFonts w:cstheme="minorHAnsi"/>
        </w:rPr>
      </w:pPr>
      <w:r>
        <w:rPr>
          <w:rFonts w:cstheme="minorHAnsi"/>
        </w:rPr>
        <w:t>Verse 16</w:t>
      </w:r>
    </w:p>
    <w:p w14:paraId="7FDDED12" w14:textId="77777777" w:rsidR="003F57F4" w:rsidRDefault="003F57F4" w:rsidP="003F57F4">
      <w:pPr>
        <w:spacing w:after="0" w:line="240" w:lineRule="auto"/>
        <w:rPr>
          <w:rFonts w:cstheme="minorHAnsi"/>
        </w:rPr>
      </w:pPr>
    </w:p>
    <w:p w14:paraId="55CE7AC4" w14:textId="151A1A67" w:rsidR="003F57F4" w:rsidRDefault="003F57F4" w:rsidP="003F57F4">
      <w:pPr>
        <w:spacing w:after="0" w:line="240" w:lineRule="auto"/>
        <w:rPr>
          <w:rFonts w:cstheme="minorHAnsi"/>
        </w:rPr>
      </w:pPr>
      <w:r>
        <w:rPr>
          <w:rFonts w:cstheme="minorHAnsi"/>
        </w:rPr>
        <w:t>We are not sure who these false teachers are or what they believe. Paul does leave us some hints. What do these suggest about the false teachers?</w:t>
      </w:r>
    </w:p>
    <w:p w14:paraId="38981774" w14:textId="77777777" w:rsidR="003F57F4" w:rsidRDefault="003F57F4" w:rsidP="003F57F4">
      <w:pPr>
        <w:spacing w:after="0" w:line="240" w:lineRule="auto"/>
        <w:rPr>
          <w:rFonts w:cstheme="minorHAnsi"/>
        </w:rPr>
      </w:pPr>
    </w:p>
    <w:p w14:paraId="5132C56D" w14:textId="4A803835" w:rsidR="003F57F4" w:rsidRDefault="003F57F4" w:rsidP="003F57F4">
      <w:pPr>
        <w:spacing w:after="0" w:line="240" w:lineRule="auto"/>
        <w:rPr>
          <w:rFonts w:cstheme="minorHAnsi"/>
        </w:rPr>
      </w:pPr>
      <w:r>
        <w:rPr>
          <w:rFonts w:cstheme="minorHAnsi"/>
        </w:rPr>
        <w:t>“those of the circumcision party”</w:t>
      </w:r>
    </w:p>
    <w:p w14:paraId="7358FBA6" w14:textId="77777777" w:rsidR="003F57F4" w:rsidRDefault="003F57F4" w:rsidP="003F57F4">
      <w:pPr>
        <w:spacing w:after="0" w:line="240" w:lineRule="auto"/>
        <w:rPr>
          <w:rFonts w:cstheme="minorHAnsi"/>
        </w:rPr>
      </w:pPr>
    </w:p>
    <w:p w14:paraId="625CB63C" w14:textId="3C7E061E" w:rsidR="003F57F4" w:rsidRDefault="003F57F4" w:rsidP="003F57F4">
      <w:pPr>
        <w:spacing w:after="0" w:line="240" w:lineRule="auto"/>
        <w:rPr>
          <w:rFonts w:cstheme="minorHAnsi"/>
        </w:rPr>
      </w:pPr>
      <w:r>
        <w:rPr>
          <w:rFonts w:cstheme="minorHAnsi"/>
        </w:rPr>
        <w:t>“not devoting themselves to Jewish myths and the commands of people who turn away from the truth”</w:t>
      </w:r>
    </w:p>
    <w:p w14:paraId="042C51C3" w14:textId="77777777" w:rsidR="003F57F4" w:rsidRDefault="003F57F4" w:rsidP="003F57F4">
      <w:pPr>
        <w:spacing w:after="0" w:line="240" w:lineRule="auto"/>
        <w:rPr>
          <w:rFonts w:cstheme="minorHAnsi"/>
        </w:rPr>
      </w:pPr>
    </w:p>
    <w:p w14:paraId="207B6406" w14:textId="77777777" w:rsidR="003F57F4" w:rsidRDefault="003F57F4" w:rsidP="003F57F4">
      <w:pPr>
        <w:spacing w:after="0" w:line="240" w:lineRule="auto"/>
        <w:rPr>
          <w:rFonts w:cstheme="minorHAnsi"/>
        </w:rPr>
      </w:pPr>
    </w:p>
    <w:p w14:paraId="2928FBB7" w14:textId="44724CC6" w:rsidR="003F57F4" w:rsidRDefault="003F57F4" w:rsidP="003F57F4">
      <w:pPr>
        <w:spacing w:after="0" w:line="240" w:lineRule="auto"/>
        <w:rPr>
          <w:rFonts w:cstheme="minorHAnsi"/>
        </w:rPr>
      </w:pPr>
      <w:r>
        <w:rPr>
          <w:rFonts w:cstheme="minorHAnsi"/>
        </w:rPr>
        <w:t>In verses 12-14, Paul writes about the people who live on the isle of Crete. At first, he seems to be asserting some type of offensive stereotype. What do we know from the context that this is unlikely?</w:t>
      </w:r>
    </w:p>
    <w:p w14:paraId="1B06AD54" w14:textId="77777777" w:rsidR="003F57F4" w:rsidRDefault="003F57F4" w:rsidP="003F57F4">
      <w:pPr>
        <w:spacing w:after="0" w:line="240" w:lineRule="auto"/>
        <w:rPr>
          <w:rFonts w:cstheme="minorHAnsi"/>
        </w:rPr>
      </w:pPr>
    </w:p>
    <w:p w14:paraId="71F2051C" w14:textId="77777777" w:rsidR="003F57F4" w:rsidRDefault="003F57F4" w:rsidP="003F57F4">
      <w:pPr>
        <w:spacing w:after="0" w:line="240" w:lineRule="auto"/>
        <w:rPr>
          <w:rFonts w:cstheme="minorHAnsi"/>
        </w:rPr>
      </w:pPr>
    </w:p>
    <w:p w14:paraId="5A47309C" w14:textId="77777777" w:rsidR="003F57F4" w:rsidRDefault="003F57F4" w:rsidP="003F57F4">
      <w:pPr>
        <w:spacing w:after="0" w:line="240" w:lineRule="auto"/>
        <w:rPr>
          <w:rFonts w:cstheme="minorHAnsi"/>
        </w:rPr>
      </w:pPr>
    </w:p>
    <w:p w14:paraId="179EFC40" w14:textId="49C622FE" w:rsidR="003F57F4" w:rsidRDefault="003F57F4" w:rsidP="003F57F4">
      <w:pPr>
        <w:spacing w:after="0" w:line="240" w:lineRule="auto"/>
        <w:rPr>
          <w:rFonts w:cstheme="minorHAnsi"/>
        </w:rPr>
      </w:pPr>
      <w:r>
        <w:rPr>
          <w:rFonts w:cstheme="minorHAnsi"/>
        </w:rPr>
        <w:t xml:space="preserve">Why does Paul tell Titus this about the Cretans? </w:t>
      </w:r>
      <w:r w:rsidRPr="003F57F4">
        <w:rPr>
          <w:rFonts w:cstheme="minorHAnsi"/>
          <w:i/>
          <w:iCs/>
        </w:rPr>
        <w:t>Verses</w:t>
      </w:r>
      <w:r w:rsidRPr="003F57F4">
        <w:rPr>
          <w:rFonts w:cstheme="minorHAnsi"/>
          <w:i/>
          <w:iCs/>
        </w:rPr>
        <w:t xml:space="preserve"> 13-14 help</w:t>
      </w:r>
      <w:r w:rsidRPr="003F57F4">
        <w:rPr>
          <w:rFonts w:cstheme="minorHAnsi"/>
          <w:i/>
          <w:iCs/>
        </w:rPr>
        <w:t xml:space="preserve"> answer this.</w:t>
      </w:r>
    </w:p>
    <w:p w14:paraId="46AF6998" w14:textId="77777777" w:rsidR="003F57F4" w:rsidRDefault="003F57F4" w:rsidP="003F57F4">
      <w:pPr>
        <w:spacing w:after="0" w:line="240" w:lineRule="auto"/>
        <w:rPr>
          <w:rFonts w:cstheme="minorHAnsi"/>
        </w:rPr>
      </w:pPr>
    </w:p>
    <w:p w14:paraId="1AE53F70" w14:textId="77777777" w:rsidR="003F57F4" w:rsidRDefault="003F57F4" w:rsidP="003F57F4">
      <w:pPr>
        <w:spacing w:after="0" w:line="240" w:lineRule="auto"/>
        <w:rPr>
          <w:rFonts w:cstheme="minorHAnsi"/>
        </w:rPr>
      </w:pPr>
    </w:p>
    <w:p w14:paraId="11D43D45" w14:textId="52113739" w:rsidR="00AF5E28" w:rsidRDefault="00AF5E28" w:rsidP="003F57F4">
      <w:pPr>
        <w:spacing w:after="0" w:line="240" w:lineRule="auto"/>
        <w:rPr>
          <w:rFonts w:cstheme="minorHAnsi"/>
        </w:rPr>
      </w:pPr>
      <w:r>
        <w:rPr>
          <w:rFonts w:cstheme="minorHAnsi"/>
        </w:rPr>
        <w:t xml:space="preserve">Verse 14 helps us understand the fundamental issue that Paul has with the false teachers. If they are teaching myths and to follow </w:t>
      </w:r>
      <w:r w:rsidR="006D5ADF">
        <w:rPr>
          <w:rFonts w:cstheme="minorHAnsi"/>
        </w:rPr>
        <w:t>rules people have developed, what are they denying?</w:t>
      </w:r>
    </w:p>
    <w:p w14:paraId="4E795D09" w14:textId="77777777" w:rsidR="006D5ADF" w:rsidRDefault="006D5ADF" w:rsidP="003F57F4">
      <w:pPr>
        <w:spacing w:after="0" w:line="240" w:lineRule="auto"/>
        <w:rPr>
          <w:rFonts w:cstheme="minorHAnsi"/>
        </w:rPr>
      </w:pPr>
    </w:p>
    <w:p w14:paraId="15A2BF64" w14:textId="77777777" w:rsidR="00AF5E28" w:rsidRDefault="00AF5E28" w:rsidP="003F57F4">
      <w:pPr>
        <w:spacing w:after="0" w:line="240" w:lineRule="auto"/>
        <w:rPr>
          <w:rFonts w:cstheme="minorHAnsi"/>
        </w:rPr>
      </w:pPr>
    </w:p>
    <w:p w14:paraId="007D1AB6" w14:textId="02F37F5D" w:rsidR="00AF5E28" w:rsidRDefault="00AF5E28" w:rsidP="003F57F4">
      <w:pPr>
        <w:spacing w:after="0" w:line="240" w:lineRule="auto"/>
        <w:rPr>
          <w:rFonts w:cstheme="minorHAnsi"/>
        </w:rPr>
      </w:pPr>
      <w:r>
        <w:rPr>
          <w:rFonts w:cstheme="minorHAnsi"/>
        </w:rPr>
        <w:t>In verse 15, Paul is writing about the false teachers. Why does this demonstrate even more the importance of qualified pastoral leaders?</w:t>
      </w:r>
    </w:p>
    <w:p w14:paraId="4126B026" w14:textId="77777777" w:rsidR="00AF5E28" w:rsidRDefault="00AF5E28" w:rsidP="003F57F4">
      <w:pPr>
        <w:spacing w:after="0" w:line="240" w:lineRule="auto"/>
        <w:rPr>
          <w:rFonts w:cstheme="minorHAnsi"/>
        </w:rPr>
      </w:pPr>
    </w:p>
    <w:p w14:paraId="396C93C2" w14:textId="77777777" w:rsidR="00AF5E28" w:rsidRDefault="00AF5E28" w:rsidP="003F57F4">
      <w:pPr>
        <w:spacing w:after="0" w:line="240" w:lineRule="auto"/>
        <w:rPr>
          <w:rFonts w:cstheme="minorHAnsi"/>
        </w:rPr>
      </w:pPr>
    </w:p>
    <w:p w14:paraId="1FD42892" w14:textId="4E8FC1F8" w:rsidR="00AF5E28" w:rsidRPr="003F57F4" w:rsidRDefault="00AF5E28" w:rsidP="003F57F4">
      <w:pPr>
        <w:spacing w:after="0" w:line="240" w:lineRule="auto"/>
        <w:rPr>
          <w:rFonts w:cstheme="minorHAnsi"/>
        </w:rPr>
      </w:pPr>
      <w:r>
        <w:rPr>
          <w:rFonts w:cstheme="minorHAnsi"/>
        </w:rPr>
        <w:lastRenderedPageBreak/>
        <w:t>Paul writes in verse 16 something that he had also written to Timothy – false teachers will eventually be revealed by their works. Read 1 Timothy 5:24-25. How does this show us the importance of having qualified pastoral leaders?</w:t>
      </w:r>
    </w:p>
    <w:p w14:paraId="5CB06A64" w14:textId="77777777" w:rsidR="003F57F4" w:rsidRDefault="003F57F4" w:rsidP="003F57F4">
      <w:pPr>
        <w:spacing w:after="0" w:line="240" w:lineRule="auto"/>
        <w:rPr>
          <w:rFonts w:cstheme="minorHAnsi"/>
        </w:rPr>
      </w:pPr>
    </w:p>
    <w:p w14:paraId="3D902E4E" w14:textId="77777777" w:rsidR="00AF5E28" w:rsidRDefault="00AF5E28" w:rsidP="003F57F4">
      <w:pPr>
        <w:spacing w:after="0" w:line="240" w:lineRule="auto"/>
        <w:rPr>
          <w:rFonts w:cstheme="minorHAnsi"/>
        </w:rPr>
      </w:pPr>
    </w:p>
    <w:p w14:paraId="33335E0B" w14:textId="6D4D29FA" w:rsidR="00AF5E28" w:rsidRDefault="00AF5E28" w:rsidP="003F57F4">
      <w:pPr>
        <w:spacing w:after="0" w:line="240" w:lineRule="auto"/>
        <w:rPr>
          <w:rFonts w:cstheme="minorHAnsi"/>
        </w:rPr>
      </w:pPr>
      <w:r>
        <w:rPr>
          <w:rFonts w:cstheme="minorHAnsi"/>
        </w:rPr>
        <w:t>Review the qualifications for elders in verses 5-9. There were three broad categories: good manager of home, Christlike character, and teacher of sound doctrine. How does Paul show the importance of each of these areas with regards to confronting false teachers?</w:t>
      </w:r>
    </w:p>
    <w:p w14:paraId="59ECE3AB" w14:textId="77777777" w:rsidR="00AF5E28" w:rsidRDefault="00AF5E28" w:rsidP="003F57F4">
      <w:pPr>
        <w:spacing w:after="0" w:line="240" w:lineRule="auto"/>
        <w:rPr>
          <w:rFonts w:cstheme="minorHAnsi"/>
        </w:rPr>
      </w:pPr>
    </w:p>
    <w:p w14:paraId="0974C204" w14:textId="77777777" w:rsidR="00AF5E28" w:rsidRDefault="00AF5E28" w:rsidP="003F57F4">
      <w:pPr>
        <w:spacing w:after="0" w:line="240" w:lineRule="auto"/>
        <w:rPr>
          <w:rFonts w:cstheme="minorHAnsi"/>
        </w:rPr>
      </w:pPr>
    </w:p>
    <w:p w14:paraId="48D9CB9D" w14:textId="77777777" w:rsidR="00AF5E28" w:rsidRDefault="00AF5E28" w:rsidP="003F57F4">
      <w:pPr>
        <w:spacing w:after="0" w:line="240" w:lineRule="auto"/>
        <w:rPr>
          <w:rFonts w:cstheme="minorHAnsi"/>
        </w:rPr>
      </w:pPr>
    </w:p>
    <w:p w14:paraId="4E6DFE1A" w14:textId="42A9ECE8" w:rsidR="00AF5E28" w:rsidRDefault="00AF5E28" w:rsidP="003F57F4">
      <w:pPr>
        <w:spacing w:after="0" w:line="240" w:lineRule="auto"/>
        <w:rPr>
          <w:rFonts w:cstheme="minorHAnsi"/>
        </w:rPr>
      </w:pPr>
      <w:r>
        <w:rPr>
          <w:rFonts w:cstheme="minorHAnsi"/>
        </w:rPr>
        <w:t>If the pastoral leader is weak or unqualified in one of these areas, what dangers does that pose to the church?</w:t>
      </w:r>
    </w:p>
    <w:p w14:paraId="68F725C5" w14:textId="77777777" w:rsidR="00AF5E28" w:rsidRDefault="00AF5E28" w:rsidP="003F57F4">
      <w:pPr>
        <w:spacing w:after="0" w:line="240" w:lineRule="auto"/>
        <w:rPr>
          <w:rFonts w:cstheme="minorHAnsi"/>
        </w:rPr>
      </w:pPr>
    </w:p>
    <w:p w14:paraId="446458FD" w14:textId="5FC06B88" w:rsidR="00AF5E28" w:rsidRDefault="00AF5E28" w:rsidP="003F57F4">
      <w:pPr>
        <w:spacing w:after="0" w:line="240" w:lineRule="auto"/>
        <w:rPr>
          <w:rFonts w:cstheme="minorHAnsi"/>
        </w:rPr>
      </w:pPr>
      <w:r>
        <w:rPr>
          <w:rFonts w:cstheme="minorHAnsi"/>
        </w:rPr>
        <w:t>Home life</w:t>
      </w:r>
    </w:p>
    <w:p w14:paraId="78C6BFFE" w14:textId="77777777" w:rsidR="00AF5E28" w:rsidRDefault="00AF5E28" w:rsidP="003F57F4">
      <w:pPr>
        <w:spacing w:after="0" w:line="240" w:lineRule="auto"/>
        <w:rPr>
          <w:rFonts w:cstheme="minorHAnsi"/>
        </w:rPr>
      </w:pPr>
    </w:p>
    <w:p w14:paraId="2096A705" w14:textId="10645F40" w:rsidR="00AF5E28" w:rsidRDefault="00AF5E28" w:rsidP="003F57F4">
      <w:pPr>
        <w:spacing w:after="0" w:line="240" w:lineRule="auto"/>
        <w:rPr>
          <w:rFonts w:cstheme="minorHAnsi"/>
        </w:rPr>
      </w:pPr>
      <w:r>
        <w:rPr>
          <w:rFonts w:cstheme="minorHAnsi"/>
        </w:rPr>
        <w:t>Christlike character</w:t>
      </w:r>
    </w:p>
    <w:p w14:paraId="1B406978" w14:textId="77777777" w:rsidR="00AF5E28" w:rsidRDefault="00AF5E28" w:rsidP="003F57F4">
      <w:pPr>
        <w:spacing w:after="0" w:line="240" w:lineRule="auto"/>
        <w:rPr>
          <w:rFonts w:cstheme="minorHAnsi"/>
        </w:rPr>
      </w:pPr>
    </w:p>
    <w:p w14:paraId="4F407173" w14:textId="7B0154F4" w:rsidR="00AF5E28" w:rsidRDefault="00AF5E28" w:rsidP="003F57F4">
      <w:pPr>
        <w:spacing w:after="0" w:line="240" w:lineRule="auto"/>
        <w:rPr>
          <w:rFonts w:cstheme="minorHAnsi"/>
        </w:rPr>
      </w:pPr>
      <w:r>
        <w:rPr>
          <w:rFonts w:cstheme="minorHAnsi"/>
        </w:rPr>
        <w:t>Teacher of sound doctrine</w:t>
      </w:r>
    </w:p>
    <w:p w14:paraId="7BECF877" w14:textId="77777777" w:rsidR="00AF5E28" w:rsidRDefault="00AF5E28" w:rsidP="003F57F4">
      <w:pPr>
        <w:spacing w:after="0" w:line="240" w:lineRule="auto"/>
        <w:rPr>
          <w:rFonts w:cstheme="minorHAnsi"/>
        </w:rPr>
      </w:pPr>
    </w:p>
    <w:p w14:paraId="51352BB9" w14:textId="77777777" w:rsidR="00AF5E28" w:rsidRDefault="00AF5E28" w:rsidP="003F57F4">
      <w:pPr>
        <w:spacing w:after="0" w:line="240" w:lineRule="auto"/>
        <w:rPr>
          <w:rFonts w:cstheme="minorHAnsi"/>
        </w:rPr>
      </w:pPr>
    </w:p>
    <w:p w14:paraId="3482FE3D" w14:textId="2A403ED6" w:rsidR="003F57F4" w:rsidRDefault="006D5ADF" w:rsidP="003F57F4">
      <w:pPr>
        <w:spacing w:after="0" w:line="240" w:lineRule="auto"/>
        <w:rPr>
          <w:rFonts w:eastAsia="Times New Roman" w:cstheme="minorHAnsi"/>
          <w:color w:val="000000"/>
        </w:rPr>
      </w:pPr>
      <w:r>
        <w:rPr>
          <w:rFonts w:eastAsia="Times New Roman" w:cstheme="minorHAnsi"/>
          <w:color w:val="000000"/>
        </w:rPr>
        <w:t>Throughout the Bible, there is a connection between right beliefs and right actions. These are not two separate things that Christians must do. In Galatians 5:6, a letter Paul wrote much earlier than the letter to Titus, Paul summarizes the connection. How do right beliefs and right actions connect with each other according to Christianity?</w:t>
      </w:r>
    </w:p>
    <w:p w14:paraId="285C2634" w14:textId="77777777" w:rsidR="006D5ADF" w:rsidRDefault="006D5ADF" w:rsidP="003F57F4">
      <w:pPr>
        <w:spacing w:after="0" w:line="240" w:lineRule="auto"/>
        <w:rPr>
          <w:rFonts w:eastAsia="Times New Roman" w:cstheme="minorHAnsi"/>
          <w:color w:val="000000"/>
        </w:rPr>
      </w:pPr>
    </w:p>
    <w:p w14:paraId="10F2E971" w14:textId="77777777" w:rsidR="006D5ADF" w:rsidRPr="003F57F4" w:rsidRDefault="006D5ADF" w:rsidP="003F57F4">
      <w:pPr>
        <w:spacing w:after="0" w:line="240" w:lineRule="auto"/>
        <w:rPr>
          <w:rFonts w:cstheme="minorHAnsi"/>
        </w:rPr>
      </w:pPr>
    </w:p>
    <w:p w14:paraId="0F61B85B" w14:textId="77777777" w:rsidR="003F57F4" w:rsidRPr="003F57F4" w:rsidRDefault="003F57F4" w:rsidP="003F57F4">
      <w:pPr>
        <w:spacing w:after="0" w:line="240" w:lineRule="auto"/>
        <w:rPr>
          <w:rFonts w:cstheme="minorHAnsi"/>
        </w:rPr>
      </w:pPr>
    </w:p>
    <w:p w14:paraId="6D799DFF" w14:textId="77777777" w:rsidR="003F57F4" w:rsidRPr="003F57F4" w:rsidRDefault="003F57F4" w:rsidP="003F57F4">
      <w:pPr>
        <w:spacing w:after="0" w:line="240" w:lineRule="auto"/>
        <w:rPr>
          <w:rFonts w:cstheme="minorHAnsi"/>
        </w:rPr>
      </w:pPr>
    </w:p>
    <w:p w14:paraId="44A9F34C" w14:textId="77777777" w:rsidR="003F57F4" w:rsidRPr="003F57F4" w:rsidRDefault="003F57F4">
      <w:pPr>
        <w:rPr>
          <w:rFonts w:cstheme="minorHAnsi"/>
        </w:rPr>
      </w:pPr>
    </w:p>
    <w:sectPr w:rsidR="003F57F4" w:rsidRPr="003F57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7F4"/>
    <w:rsid w:val="003F57F4"/>
    <w:rsid w:val="006D5ADF"/>
    <w:rsid w:val="00AF5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5C86F"/>
  <w15:chartTrackingRefBased/>
  <w15:docId w15:val="{611A8EB2-61FE-4D2E-95AD-8E4307E3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7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matthew.sanders@wayland.wbu.edu</dc:creator>
  <cp:keywords/>
  <dc:description/>
  <cp:lastModifiedBy>matthew.sanders@wayland.wbu.edu</cp:lastModifiedBy>
  <cp:revision>1</cp:revision>
  <dcterms:created xsi:type="dcterms:W3CDTF">2023-10-25T20:31:00Z</dcterms:created>
  <dcterms:modified xsi:type="dcterms:W3CDTF">2023-10-25T20:55:00Z</dcterms:modified>
</cp:coreProperties>
</file>