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80C79" w14:textId="0C78B2C0" w:rsidR="002D393D" w:rsidRPr="002D393D" w:rsidRDefault="002D393D" w:rsidP="0090774D">
      <w:pPr>
        <w:tabs>
          <w:tab w:val="left" w:pos="400"/>
        </w:tabs>
        <w:autoSpaceDE w:val="0"/>
        <w:autoSpaceDN w:val="0"/>
        <w:adjustRightInd w:val="0"/>
        <w:spacing w:after="0" w:line="240" w:lineRule="auto"/>
        <w:rPr>
          <w:rFonts w:ascii="Calibri" w:hAnsi="Calibri" w:cs="Calibri"/>
          <w:kern w:val="0"/>
          <w:sz w:val="24"/>
          <w:szCs w:val="24"/>
        </w:rPr>
      </w:pPr>
      <w:r w:rsidRPr="002D393D">
        <w:rPr>
          <w:rFonts w:ascii="Calibri" w:hAnsi="Calibri" w:cs="Calibri"/>
          <w:b/>
          <w:bCs/>
          <w:kern w:val="0"/>
          <w:sz w:val="24"/>
          <w:szCs w:val="24"/>
        </w:rPr>
        <w:t>A Study of Isaiah 9:6-7</w:t>
      </w:r>
      <w:r w:rsidR="0098367D" w:rsidRPr="0098367D">
        <w:rPr>
          <w:rFonts w:ascii="Calibri" w:hAnsi="Calibri" w:cs="Calibri"/>
          <w:kern w:val="0"/>
          <w:sz w:val="24"/>
          <w:szCs w:val="24"/>
        </w:rPr>
        <w:tab/>
      </w:r>
    </w:p>
    <w:p w14:paraId="6D222674" w14:textId="743B242F" w:rsidR="0098367D" w:rsidRPr="0098367D" w:rsidRDefault="0098367D" w:rsidP="0090774D">
      <w:pPr>
        <w:tabs>
          <w:tab w:val="left" w:pos="400"/>
        </w:tabs>
        <w:autoSpaceDE w:val="0"/>
        <w:autoSpaceDN w:val="0"/>
        <w:adjustRightInd w:val="0"/>
        <w:spacing w:after="0" w:line="240" w:lineRule="auto"/>
        <w:rPr>
          <w:rFonts w:ascii="Calibri" w:hAnsi="Calibri" w:cs="Calibri"/>
          <w:i/>
          <w:iCs/>
          <w:kern w:val="0"/>
        </w:rPr>
      </w:pPr>
      <w:r w:rsidRPr="0098367D">
        <w:rPr>
          <w:rFonts w:ascii="Calibri" w:hAnsi="Calibri" w:cs="Calibri"/>
          <w:i/>
          <w:iCs/>
          <w:kern w:val="0"/>
        </w:rPr>
        <w:t xml:space="preserve">For to us a child is born, to us a son is given; and the government shall be upon his shoulder, and his name shall be called Wonderful Counselor, Mighty God, Everlasting Father, Prince of Peace. </w:t>
      </w:r>
      <w:r w:rsidRPr="0098367D">
        <w:rPr>
          <w:rFonts w:ascii="Calibri" w:hAnsi="Calibri" w:cs="Calibri"/>
          <w:b/>
          <w:i/>
          <w:iCs/>
          <w:kern w:val="0"/>
          <w:vertAlign w:val="superscript"/>
        </w:rPr>
        <w:t>7 </w:t>
      </w:r>
      <w:r w:rsidRPr="0098367D">
        <w:rPr>
          <w:rFonts w:ascii="Calibri" w:hAnsi="Calibri" w:cs="Calibri"/>
          <w:i/>
          <w:iCs/>
          <w:kern w:val="0"/>
        </w:rPr>
        <w:t xml:space="preserve">Of the increase of his government and of peace there will be no end, on the throne of David and over his kingdom, to establish it and to uphold it with justice and with righteousness from this time forth and forevermore. The zeal of the </w:t>
      </w:r>
      <w:r w:rsidRPr="0098367D">
        <w:rPr>
          <w:rFonts w:ascii="Calibri" w:hAnsi="Calibri" w:cs="Calibri"/>
          <w:i/>
          <w:iCs/>
          <w:smallCaps/>
          <w:kern w:val="0"/>
        </w:rPr>
        <w:t>Lord</w:t>
      </w:r>
      <w:r w:rsidRPr="0098367D">
        <w:rPr>
          <w:rFonts w:ascii="Calibri" w:hAnsi="Calibri" w:cs="Calibri"/>
          <w:i/>
          <w:iCs/>
          <w:kern w:val="0"/>
        </w:rPr>
        <w:t xml:space="preserve"> of hosts will do this. </w:t>
      </w:r>
    </w:p>
    <w:p w14:paraId="740F04F7" w14:textId="108CBB5A" w:rsidR="0098367D" w:rsidRDefault="0098367D" w:rsidP="0090774D">
      <w:pPr>
        <w:tabs>
          <w:tab w:val="left" w:pos="400"/>
        </w:tabs>
        <w:autoSpaceDE w:val="0"/>
        <w:autoSpaceDN w:val="0"/>
        <w:adjustRightInd w:val="0"/>
        <w:spacing w:after="0" w:line="240" w:lineRule="auto"/>
        <w:ind w:left="960" w:hanging="960"/>
        <w:rPr>
          <w:rFonts w:ascii="Calibri" w:hAnsi="Calibri" w:cs="Calibri"/>
          <w:kern w:val="0"/>
        </w:rPr>
      </w:pPr>
    </w:p>
    <w:p w14:paraId="5E0CAD66" w14:textId="223495BC" w:rsidR="002D393D" w:rsidRDefault="002D393D"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 xml:space="preserve">This is one of the most well-known Old Testament scriptures that has been seen as pointing toward a Messiah. However, the context is interesting. It appears that in Isaiah this </w:t>
      </w:r>
      <w:r w:rsidR="007D59FA">
        <w:rPr>
          <w:rFonts w:ascii="Calibri" w:hAnsi="Calibri" w:cs="Calibri"/>
          <w:kern w:val="0"/>
        </w:rPr>
        <w:t xml:space="preserve">passage </w:t>
      </w:r>
      <w:r>
        <w:rPr>
          <w:rFonts w:ascii="Calibri" w:hAnsi="Calibri" w:cs="Calibri"/>
          <w:kern w:val="0"/>
        </w:rPr>
        <w:t>was taken out of context from another source and misused by the opponents of Isaiah to justify their case. Nevertheless, although the original context is lost, it has been viewed by Jewish and Christian scholars as being prophetic of a coming Messiah.</w:t>
      </w:r>
    </w:p>
    <w:p w14:paraId="71059251" w14:textId="77777777" w:rsidR="002D393D" w:rsidRDefault="002D393D" w:rsidP="0090774D">
      <w:pPr>
        <w:tabs>
          <w:tab w:val="left" w:pos="400"/>
        </w:tabs>
        <w:autoSpaceDE w:val="0"/>
        <w:autoSpaceDN w:val="0"/>
        <w:adjustRightInd w:val="0"/>
        <w:spacing w:after="0" w:line="240" w:lineRule="auto"/>
        <w:rPr>
          <w:rFonts w:ascii="Calibri" w:hAnsi="Calibri" w:cs="Calibri"/>
          <w:kern w:val="0"/>
        </w:rPr>
      </w:pPr>
    </w:p>
    <w:p w14:paraId="73B6ECDB" w14:textId="3BD36933" w:rsidR="002D393D" w:rsidRDefault="002D393D"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We will take time to understand the context in Isaiah before looking at how Jesus fulfilled (and is continuing to fulfill) this prophecy.</w:t>
      </w:r>
      <w:r w:rsidR="00425B45">
        <w:rPr>
          <w:rFonts w:ascii="Calibri" w:hAnsi="Calibri" w:cs="Calibri"/>
          <w:kern w:val="0"/>
        </w:rPr>
        <w:t xml:space="preserve">  Isaiah is a difficult book to study and there is much debate among scholars on many points. We will not be going into these debates. Instead, we will look specifically at the section in Isaiah in which these verses occur.</w:t>
      </w:r>
    </w:p>
    <w:p w14:paraId="6845B02E" w14:textId="77777777" w:rsidR="002D393D" w:rsidRDefault="002D393D" w:rsidP="0090774D">
      <w:pPr>
        <w:tabs>
          <w:tab w:val="left" w:pos="400"/>
        </w:tabs>
        <w:autoSpaceDE w:val="0"/>
        <w:autoSpaceDN w:val="0"/>
        <w:adjustRightInd w:val="0"/>
        <w:spacing w:after="0" w:line="240" w:lineRule="auto"/>
        <w:rPr>
          <w:rFonts w:ascii="Calibri" w:hAnsi="Calibri" w:cs="Calibri"/>
          <w:kern w:val="0"/>
        </w:rPr>
      </w:pPr>
    </w:p>
    <w:p w14:paraId="049021B6" w14:textId="62657056" w:rsidR="002D393D" w:rsidRDefault="002D393D"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Isaiah, like many of the biblical prophets, is placed in a difficult situation.</w:t>
      </w:r>
    </w:p>
    <w:p w14:paraId="7CEBD7DB" w14:textId="034543F4" w:rsidR="002D393D" w:rsidRDefault="002D393D" w:rsidP="0090774D">
      <w:pPr>
        <w:pStyle w:val="ListParagraph"/>
        <w:numPr>
          <w:ilvl w:val="0"/>
          <w:numId w:val="1"/>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In the 8</w:t>
      </w:r>
      <w:r w:rsidRPr="002D393D">
        <w:rPr>
          <w:rFonts w:ascii="Calibri" w:hAnsi="Calibri" w:cs="Calibri"/>
          <w:kern w:val="0"/>
          <w:vertAlign w:val="superscript"/>
        </w:rPr>
        <w:t>th</w:t>
      </w:r>
      <w:r>
        <w:rPr>
          <w:rFonts w:ascii="Calibri" w:hAnsi="Calibri" w:cs="Calibri"/>
          <w:kern w:val="0"/>
        </w:rPr>
        <w:t xml:space="preserve"> century, Assyria is the superpower of the region</w:t>
      </w:r>
      <w:r w:rsidR="00425B45">
        <w:rPr>
          <w:rFonts w:ascii="Calibri" w:hAnsi="Calibri" w:cs="Calibri"/>
          <w:kern w:val="0"/>
        </w:rPr>
        <w:t>.</w:t>
      </w:r>
    </w:p>
    <w:p w14:paraId="7F68A2BB" w14:textId="3AC3B16E" w:rsidR="00425B45" w:rsidRDefault="00425B45" w:rsidP="0090774D">
      <w:pPr>
        <w:pStyle w:val="ListParagraph"/>
        <w:numPr>
          <w:ilvl w:val="0"/>
          <w:numId w:val="1"/>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Israel has split into two kingdoms – the northern tribes, still called Israel, and the southern tribes, referred to as Judah.</w:t>
      </w:r>
    </w:p>
    <w:p w14:paraId="68120802" w14:textId="4CBFCB09" w:rsidR="00425B45" w:rsidRDefault="00425B45" w:rsidP="0090774D">
      <w:pPr>
        <w:pStyle w:val="ListParagraph"/>
        <w:numPr>
          <w:ilvl w:val="0"/>
          <w:numId w:val="1"/>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The northern kingdom wants to join forces with Syrian and the southern kingdom to break Assyrian control.</w:t>
      </w:r>
    </w:p>
    <w:p w14:paraId="5C748001" w14:textId="073C0672" w:rsidR="00425B45" w:rsidRDefault="00425B45" w:rsidP="0090774D">
      <w:pPr>
        <w:pStyle w:val="ListParagraph"/>
        <w:numPr>
          <w:ilvl w:val="0"/>
          <w:numId w:val="1"/>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The northern kingdom believes God is on their side and that they will win. Prophets and leaders supporting this position argue for it from sound belief in God.</w:t>
      </w:r>
    </w:p>
    <w:p w14:paraId="5B0B45CE" w14:textId="22C75CC1" w:rsidR="00425B45" w:rsidRDefault="00425B45" w:rsidP="0090774D">
      <w:pPr>
        <w:pStyle w:val="ListParagraph"/>
        <w:numPr>
          <w:ilvl w:val="0"/>
          <w:numId w:val="1"/>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The southern kingdom does not want to fight the Assyrians and are willing to continue to pay tribute to them.</w:t>
      </w:r>
    </w:p>
    <w:p w14:paraId="0D0F200D" w14:textId="6B618848" w:rsidR="00516D8C" w:rsidRDefault="00516D8C" w:rsidP="0090774D">
      <w:pPr>
        <w:pStyle w:val="ListParagraph"/>
        <w:numPr>
          <w:ilvl w:val="0"/>
          <w:numId w:val="1"/>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The northern kingdom allies with Syria to attack Jerusalem in retribution.</w:t>
      </w:r>
    </w:p>
    <w:p w14:paraId="4D90B501" w14:textId="1F984757" w:rsidR="00425B45" w:rsidRDefault="00425B45" w:rsidP="0090774D">
      <w:pPr>
        <w:pStyle w:val="ListParagraph"/>
        <w:numPr>
          <w:ilvl w:val="0"/>
          <w:numId w:val="1"/>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God tells Isaiah that the southern kingdom has the correct position. God says He is using the Assyrians to bring judgment on Israel for breaking the covenant and worshipping idols.</w:t>
      </w:r>
    </w:p>
    <w:p w14:paraId="7D6911A5" w14:textId="77777777" w:rsidR="00425B45" w:rsidRDefault="00425B45" w:rsidP="0090774D">
      <w:pPr>
        <w:tabs>
          <w:tab w:val="left" w:pos="400"/>
        </w:tabs>
        <w:autoSpaceDE w:val="0"/>
        <w:autoSpaceDN w:val="0"/>
        <w:adjustRightInd w:val="0"/>
        <w:spacing w:after="0" w:line="240" w:lineRule="auto"/>
        <w:rPr>
          <w:rFonts w:ascii="Calibri" w:hAnsi="Calibri" w:cs="Calibri"/>
          <w:kern w:val="0"/>
        </w:rPr>
      </w:pPr>
    </w:p>
    <w:p w14:paraId="5FB3B30F" w14:textId="7C25096E" w:rsidR="00425B45" w:rsidRDefault="00425B45"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Isaiah 9:6-7 are the end of a section that begins in Isaiah 8:1.</w:t>
      </w:r>
      <w:r w:rsidR="00516D8C">
        <w:rPr>
          <w:rFonts w:ascii="Calibri" w:hAnsi="Calibri" w:cs="Calibri"/>
          <w:kern w:val="0"/>
        </w:rPr>
        <w:t xml:space="preserve"> In this section, the word of the Lord to Isaiah is clear.</w:t>
      </w:r>
    </w:p>
    <w:p w14:paraId="5DA51186" w14:textId="1C176982" w:rsidR="00516D8C" w:rsidRDefault="00516D8C" w:rsidP="0090774D">
      <w:pPr>
        <w:pStyle w:val="ListParagraph"/>
        <w:numPr>
          <w:ilvl w:val="0"/>
          <w:numId w:val="2"/>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8:1-</w:t>
      </w:r>
      <w:r w:rsidR="00D6222C">
        <w:rPr>
          <w:rFonts w:ascii="Calibri" w:hAnsi="Calibri" w:cs="Calibri"/>
          <w:kern w:val="0"/>
        </w:rPr>
        <w:t>8</w:t>
      </w:r>
      <w:r>
        <w:rPr>
          <w:rFonts w:ascii="Calibri" w:hAnsi="Calibri" w:cs="Calibri"/>
          <w:kern w:val="0"/>
        </w:rPr>
        <w:t xml:space="preserve"> – The Assyrians will destroy and plunder Israel and Syria soon and quickly.</w:t>
      </w:r>
    </w:p>
    <w:p w14:paraId="6D0B559C" w14:textId="3B1F02BB" w:rsidR="00D6222C" w:rsidRDefault="00D6222C" w:rsidP="0090774D">
      <w:pPr>
        <w:pStyle w:val="ListParagraph"/>
        <w:numPr>
          <w:ilvl w:val="0"/>
          <w:numId w:val="2"/>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8:9-10 – The Israelites do not believe Isaiah, because they believe “God is with us” (Immanuel) as they prepare for war.</w:t>
      </w:r>
    </w:p>
    <w:p w14:paraId="58F2C6F6" w14:textId="0B0CFCFF" w:rsidR="00D6222C" w:rsidRDefault="00D6222C" w:rsidP="0090774D">
      <w:pPr>
        <w:pStyle w:val="ListParagraph"/>
        <w:numPr>
          <w:ilvl w:val="0"/>
          <w:numId w:val="2"/>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8:11-15 – The Israelites say that they are basing their decision on faith, but they are actually basing it on fear. They are not trusting the Lord</w:t>
      </w:r>
      <w:r w:rsidR="007D59FA">
        <w:rPr>
          <w:rFonts w:ascii="Calibri" w:hAnsi="Calibri" w:cs="Calibri"/>
          <w:kern w:val="0"/>
        </w:rPr>
        <w:t xml:space="preserve"> and God is “hiding his face from the house of Jacob” (v. 17).</w:t>
      </w:r>
    </w:p>
    <w:p w14:paraId="3477013B" w14:textId="7990BC65" w:rsidR="00D6222C" w:rsidRDefault="007D59FA" w:rsidP="0090774D">
      <w:pPr>
        <w:pStyle w:val="ListParagraph"/>
        <w:numPr>
          <w:ilvl w:val="0"/>
          <w:numId w:val="2"/>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8:16-22 – Judah should not follow Israel even when they mock God’s word to Isaiah by equating it to using mediums to speak to the dead.</w:t>
      </w:r>
    </w:p>
    <w:p w14:paraId="338CB162" w14:textId="77777777" w:rsidR="007D59FA" w:rsidRDefault="007D59FA" w:rsidP="0090774D">
      <w:pPr>
        <w:tabs>
          <w:tab w:val="left" w:pos="400"/>
        </w:tabs>
        <w:autoSpaceDE w:val="0"/>
        <w:autoSpaceDN w:val="0"/>
        <w:adjustRightInd w:val="0"/>
        <w:spacing w:after="0" w:line="240" w:lineRule="auto"/>
        <w:rPr>
          <w:rFonts w:ascii="Calibri" w:hAnsi="Calibri" w:cs="Calibri"/>
          <w:kern w:val="0"/>
        </w:rPr>
      </w:pPr>
    </w:p>
    <w:p w14:paraId="6A9A3E60" w14:textId="74FB538F" w:rsidR="00F73441" w:rsidRDefault="007D59FA"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This section ends in 9:1-6 with the opponents of Isaiah using other writings (perhaps royal psalms</w:t>
      </w:r>
      <w:r w:rsidR="0090774D">
        <w:rPr>
          <w:rFonts w:ascii="Calibri" w:hAnsi="Calibri" w:cs="Calibri"/>
          <w:kern w:val="0"/>
        </w:rPr>
        <w:t xml:space="preserve"> or enthronement praise</w:t>
      </w:r>
      <w:r>
        <w:rPr>
          <w:rFonts w:ascii="Calibri" w:hAnsi="Calibri" w:cs="Calibri"/>
          <w:kern w:val="0"/>
        </w:rPr>
        <w:t>) to assert that God will give them the victory. To complicate matters more, the king of Judah is Ahaz, who was no saint himself</w:t>
      </w:r>
      <w:r w:rsidR="00F73441">
        <w:rPr>
          <w:rFonts w:ascii="Calibri" w:hAnsi="Calibri" w:cs="Calibri"/>
          <w:kern w:val="0"/>
        </w:rPr>
        <w:t xml:space="preserve">. In 2 Kings 16, he is described as being just like the Israelite kings encouraging and promoting false religions, even to the point of burning his own son to </w:t>
      </w:r>
      <w:r w:rsidR="00F73441">
        <w:rPr>
          <w:rFonts w:ascii="Calibri" w:hAnsi="Calibri" w:cs="Calibri"/>
          <w:kern w:val="0"/>
        </w:rPr>
        <w:lastRenderedPageBreak/>
        <w:t>death as sacrifice. In Isaiah, he is shown as listening to God. What does this complicated situation teach us?</w:t>
      </w:r>
    </w:p>
    <w:p w14:paraId="3382DB08" w14:textId="477E5038" w:rsidR="00F73441" w:rsidRDefault="00F73441" w:rsidP="0090774D">
      <w:pPr>
        <w:pStyle w:val="ListParagraph"/>
        <w:numPr>
          <w:ilvl w:val="0"/>
          <w:numId w:val="3"/>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People can rightly interpret Scripture, but wrongly apply it.</w:t>
      </w:r>
    </w:p>
    <w:p w14:paraId="2DC60108" w14:textId="77B28A82" w:rsidR="00F73441" w:rsidRDefault="00F73441" w:rsidP="0090774D">
      <w:pPr>
        <w:pStyle w:val="ListParagraph"/>
        <w:numPr>
          <w:ilvl w:val="0"/>
          <w:numId w:val="3"/>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People can do what God wants, but do it for the wrong reasons.</w:t>
      </w:r>
    </w:p>
    <w:p w14:paraId="06BE336C" w14:textId="77777777" w:rsidR="00F73441" w:rsidRDefault="00F73441" w:rsidP="0090774D">
      <w:pPr>
        <w:tabs>
          <w:tab w:val="left" w:pos="400"/>
        </w:tabs>
        <w:autoSpaceDE w:val="0"/>
        <w:autoSpaceDN w:val="0"/>
        <w:adjustRightInd w:val="0"/>
        <w:spacing w:after="0" w:line="240" w:lineRule="auto"/>
        <w:rPr>
          <w:rFonts w:ascii="Calibri" w:hAnsi="Calibri" w:cs="Calibri"/>
          <w:kern w:val="0"/>
        </w:rPr>
      </w:pPr>
    </w:p>
    <w:p w14:paraId="0A0205A3" w14:textId="55CAF315" w:rsidR="00F73441" w:rsidRPr="00F73441" w:rsidRDefault="000B1919"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How is Israel right in these Scriptures and how is it wrong?</w:t>
      </w:r>
    </w:p>
    <w:p w14:paraId="1B5D5E24" w14:textId="61C7DBFC" w:rsidR="007D59FA" w:rsidRDefault="00F73441"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 xml:space="preserve"> </w:t>
      </w:r>
    </w:p>
    <w:p w14:paraId="14E547B5" w14:textId="77777777" w:rsidR="007D59FA" w:rsidRDefault="007D59FA" w:rsidP="0090774D">
      <w:pPr>
        <w:tabs>
          <w:tab w:val="left" w:pos="400"/>
        </w:tabs>
        <w:autoSpaceDE w:val="0"/>
        <w:autoSpaceDN w:val="0"/>
        <w:adjustRightInd w:val="0"/>
        <w:spacing w:after="0" w:line="240" w:lineRule="auto"/>
        <w:rPr>
          <w:rFonts w:ascii="Calibri" w:hAnsi="Calibri" w:cs="Calibri"/>
          <w:kern w:val="0"/>
        </w:rPr>
      </w:pPr>
    </w:p>
    <w:p w14:paraId="08045279" w14:textId="15CD9659" w:rsidR="007D59FA" w:rsidRDefault="000B1919"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What could have resulted had the Israelites accepted that God was using the Assyrians as judgment for their sin? What would it have taught them about God?</w:t>
      </w:r>
    </w:p>
    <w:p w14:paraId="50ABD297" w14:textId="77777777" w:rsidR="000B1919" w:rsidRDefault="000B1919" w:rsidP="0090774D">
      <w:pPr>
        <w:tabs>
          <w:tab w:val="left" w:pos="400"/>
        </w:tabs>
        <w:autoSpaceDE w:val="0"/>
        <w:autoSpaceDN w:val="0"/>
        <w:adjustRightInd w:val="0"/>
        <w:spacing w:after="0" w:line="240" w:lineRule="auto"/>
        <w:rPr>
          <w:rFonts w:ascii="Calibri" w:hAnsi="Calibri" w:cs="Calibri"/>
          <w:kern w:val="0"/>
        </w:rPr>
      </w:pPr>
    </w:p>
    <w:p w14:paraId="1C96D5A1" w14:textId="77777777" w:rsidR="000B1919" w:rsidRDefault="000B1919" w:rsidP="0090774D">
      <w:pPr>
        <w:tabs>
          <w:tab w:val="left" w:pos="400"/>
        </w:tabs>
        <w:autoSpaceDE w:val="0"/>
        <w:autoSpaceDN w:val="0"/>
        <w:adjustRightInd w:val="0"/>
        <w:spacing w:after="0" w:line="240" w:lineRule="auto"/>
        <w:rPr>
          <w:rFonts w:ascii="Calibri" w:hAnsi="Calibri" w:cs="Calibri"/>
          <w:kern w:val="0"/>
        </w:rPr>
      </w:pPr>
    </w:p>
    <w:p w14:paraId="187B1993" w14:textId="6EB7FC8F" w:rsidR="000B1919" w:rsidRDefault="000B1919"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 xml:space="preserve">Isaiah 9:2-6 is considered one of the most beautiful examples of a royal psalm. Other examples include Isaiah 11:1-8, </w:t>
      </w:r>
      <w:r w:rsidR="00143F68">
        <w:rPr>
          <w:rFonts w:ascii="Calibri" w:hAnsi="Calibri" w:cs="Calibri"/>
          <w:kern w:val="0"/>
        </w:rPr>
        <w:t>32:1-5, 15-20, 55:3-5 and Psalms 2, 45, and 110. They are consistent in:</w:t>
      </w:r>
    </w:p>
    <w:p w14:paraId="593309E1" w14:textId="5C7AA282" w:rsidR="00143F68" w:rsidRDefault="00143F68" w:rsidP="0090774D">
      <w:pPr>
        <w:pStyle w:val="ListParagraph"/>
        <w:numPr>
          <w:ilvl w:val="0"/>
          <w:numId w:val="4"/>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Showing a father-son relationship between the king and God.</w:t>
      </w:r>
    </w:p>
    <w:p w14:paraId="2221CE85" w14:textId="12A2D3B7" w:rsidR="00143F68" w:rsidRPr="00143F68" w:rsidRDefault="00143F68" w:rsidP="0090774D">
      <w:pPr>
        <w:pStyle w:val="ListParagraph"/>
        <w:numPr>
          <w:ilvl w:val="0"/>
          <w:numId w:val="4"/>
        </w:num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Establishing an eternal kingdom marked by peace.</w:t>
      </w:r>
    </w:p>
    <w:p w14:paraId="06ACB9CC" w14:textId="77777777" w:rsidR="002D393D" w:rsidRDefault="002D393D" w:rsidP="0090774D">
      <w:pPr>
        <w:tabs>
          <w:tab w:val="left" w:pos="400"/>
        </w:tabs>
        <w:autoSpaceDE w:val="0"/>
        <w:autoSpaceDN w:val="0"/>
        <w:adjustRightInd w:val="0"/>
        <w:spacing w:after="0" w:line="240" w:lineRule="auto"/>
        <w:rPr>
          <w:rFonts w:ascii="Calibri" w:hAnsi="Calibri" w:cs="Calibri"/>
          <w:kern w:val="0"/>
        </w:rPr>
      </w:pPr>
    </w:p>
    <w:p w14:paraId="2B5385EA" w14:textId="2B3B965B" w:rsidR="00143F68" w:rsidRDefault="00143F68" w:rsidP="0090774D">
      <w:pPr>
        <w:tabs>
          <w:tab w:val="left" w:pos="400"/>
        </w:tabs>
        <w:autoSpaceDE w:val="0"/>
        <w:autoSpaceDN w:val="0"/>
        <w:adjustRightInd w:val="0"/>
        <w:spacing w:after="0" w:line="240" w:lineRule="auto"/>
        <w:rPr>
          <w:rFonts w:ascii="Calibri" w:hAnsi="Calibri" w:cs="Calibri"/>
          <w:kern w:val="0"/>
        </w:rPr>
      </w:pPr>
      <w:r>
        <w:rPr>
          <w:rFonts w:ascii="Calibri" w:hAnsi="Calibri" w:cs="Calibri"/>
          <w:kern w:val="0"/>
        </w:rPr>
        <w:t>While we know that the opponents of Isaiah are misusing this psalm, the audience for it in its proper context would have been the same – the people of Israel.</w:t>
      </w:r>
    </w:p>
    <w:p w14:paraId="3A9DA829" w14:textId="77777777" w:rsidR="00143F68" w:rsidRDefault="00143F68" w:rsidP="0090774D">
      <w:pPr>
        <w:tabs>
          <w:tab w:val="left" w:pos="400"/>
        </w:tabs>
        <w:autoSpaceDE w:val="0"/>
        <w:autoSpaceDN w:val="0"/>
        <w:adjustRightInd w:val="0"/>
        <w:spacing w:after="0" w:line="240" w:lineRule="auto"/>
        <w:rPr>
          <w:rFonts w:ascii="Calibri" w:hAnsi="Calibri" w:cs="Calibri"/>
          <w:kern w:val="0"/>
        </w:rPr>
      </w:pPr>
    </w:p>
    <w:p w14:paraId="70C9D598" w14:textId="3821CB5F" w:rsidR="000B1919" w:rsidRDefault="00143F68" w:rsidP="0090774D">
      <w:pPr>
        <w:spacing w:after="0" w:line="240" w:lineRule="auto"/>
      </w:pPr>
      <w:r>
        <w:t>What is verse 2 communicating to the original audience?</w:t>
      </w:r>
    </w:p>
    <w:p w14:paraId="7132AB2B" w14:textId="77777777" w:rsidR="00143F68" w:rsidRDefault="00143F68" w:rsidP="0090774D">
      <w:pPr>
        <w:spacing w:after="0" w:line="240" w:lineRule="auto"/>
      </w:pPr>
    </w:p>
    <w:p w14:paraId="2077D71A" w14:textId="09461AB9" w:rsidR="00143F68" w:rsidRDefault="00143F68" w:rsidP="0090774D">
      <w:pPr>
        <w:spacing w:after="0" w:line="240" w:lineRule="auto"/>
      </w:pPr>
      <w:r>
        <w:t>What three things will the coming king accomplish in verses 3-5?</w:t>
      </w:r>
    </w:p>
    <w:p w14:paraId="671DBCA0" w14:textId="77777777" w:rsidR="00143F68" w:rsidRDefault="00143F68" w:rsidP="0090774D">
      <w:pPr>
        <w:spacing w:after="0" w:line="240" w:lineRule="auto"/>
      </w:pPr>
    </w:p>
    <w:p w14:paraId="5B0D4B3B" w14:textId="063B77B4" w:rsidR="00143F68" w:rsidRDefault="00143F68" w:rsidP="0090774D">
      <w:pPr>
        <w:spacing w:after="0" w:line="240" w:lineRule="auto"/>
      </w:pPr>
      <w:r>
        <w:t>What two things does the first couplet of verse 6 communicate about this coming king?</w:t>
      </w:r>
    </w:p>
    <w:p w14:paraId="6EFEB496" w14:textId="77777777" w:rsidR="00143F68" w:rsidRDefault="00143F68" w:rsidP="0090774D">
      <w:pPr>
        <w:spacing w:after="0" w:line="240" w:lineRule="auto"/>
      </w:pPr>
    </w:p>
    <w:p w14:paraId="7B5CA13F" w14:textId="444B5F77" w:rsidR="00143F68" w:rsidRDefault="00143F68" w:rsidP="0090774D">
      <w:pPr>
        <w:spacing w:after="0" w:line="240" w:lineRule="auto"/>
      </w:pPr>
      <w:r>
        <w:t>Verse 6 gives a list of titles and responsibilities that are given to this king. What are they?</w:t>
      </w:r>
    </w:p>
    <w:p w14:paraId="28BC0B7F" w14:textId="77777777" w:rsidR="00143F68" w:rsidRDefault="00143F68" w:rsidP="0090774D">
      <w:pPr>
        <w:spacing w:after="0" w:line="240" w:lineRule="auto"/>
      </w:pPr>
    </w:p>
    <w:p w14:paraId="458104B4" w14:textId="0CB0BE92" w:rsidR="00143F68" w:rsidRDefault="00143F68" w:rsidP="0090774D">
      <w:pPr>
        <w:spacing w:after="0" w:line="240" w:lineRule="auto"/>
      </w:pPr>
      <w:r>
        <w:t xml:space="preserve">Verse 7 tells us what the king will </w:t>
      </w:r>
      <w:r w:rsidR="0090774D">
        <w:t>do. What are these things?</w:t>
      </w:r>
    </w:p>
    <w:p w14:paraId="32855AEA" w14:textId="77777777" w:rsidR="00143F68" w:rsidRDefault="00143F68" w:rsidP="0090774D">
      <w:pPr>
        <w:spacing w:after="0" w:line="240" w:lineRule="auto"/>
      </w:pPr>
    </w:p>
    <w:p w14:paraId="329EFC35" w14:textId="5EF4646C" w:rsidR="0090774D" w:rsidRDefault="0090774D" w:rsidP="0090774D">
      <w:pPr>
        <w:spacing w:after="0" w:line="240" w:lineRule="auto"/>
      </w:pPr>
      <w:r>
        <w:t>The section ends with this sentence “The zeal of the LORD of hosts will do this.” What did this mean to the Israelites facing Assyria and what did they overlook?</w:t>
      </w:r>
    </w:p>
    <w:p w14:paraId="5F8DE6B2" w14:textId="77777777" w:rsidR="0090774D" w:rsidRDefault="0090774D" w:rsidP="0090774D">
      <w:pPr>
        <w:spacing w:after="0" w:line="240" w:lineRule="auto"/>
      </w:pPr>
    </w:p>
    <w:p w14:paraId="3DB09B55" w14:textId="0873EA81" w:rsidR="0090774D" w:rsidRDefault="0090774D" w:rsidP="0090774D">
      <w:pPr>
        <w:spacing w:after="0" w:line="240" w:lineRule="auto"/>
      </w:pPr>
      <w:r>
        <w:t>What does this mean to those who see Jesus as the fulfillment of this prophecy?</w:t>
      </w:r>
    </w:p>
    <w:p w14:paraId="041618C1" w14:textId="77777777" w:rsidR="0090774D" w:rsidRDefault="0090774D" w:rsidP="0090774D">
      <w:pPr>
        <w:spacing w:after="0" w:line="240" w:lineRule="auto"/>
      </w:pPr>
    </w:p>
    <w:p w14:paraId="0C7EB54A" w14:textId="77777777" w:rsidR="0090774D" w:rsidRDefault="0090774D" w:rsidP="0090774D">
      <w:pPr>
        <w:spacing w:after="0" w:line="240" w:lineRule="auto"/>
      </w:pPr>
    </w:p>
    <w:sectPr w:rsidR="0090774D" w:rsidSect="009919B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CE793" w14:textId="77777777" w:rsidR="004060B6" w:rsidRDefault="004060B6" w:rsidP="0098367D">
      <w:pPr>
        <w:spacing w:after="0" w:line="240" w:lineRule="auto"/>
      </w:pPr>
      <w:r>
        <w:separator/>
      </w:r>
    </w:p>
  </w:endnote>
  <w:endnote w:type="continuationSeparator" w:id="0">
    <w:p w14:paraId="7987D4D5" w14:textId="77777777" w:rsidR="004060B6" w:rsidRDefault="004060B6" w:rsidP="00983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838A2" w14:textId="77777777" w:rsidR="004060B6" w:rsidRDefault="004060B6" w:rsidP="0098367D">
      <w:pPr>
        <w:spacing w:after="0" w:line="240" w:lineRule="auto"/>
      </w:pPr>
      <w:r>
        <w:separator/>
      </w:r>
    </w:p>
  </w:footnote>
  <w:footnote w:type="continuationSeparator" w:id="0">
    <w:p w14:paraId="307E6448" w14:textId="77777777" w:rsidR="004060B6" w:rsidRDefault="004060B6" w:rsidP="009836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957C7"/>
    <w:multiLevelType w:val="hybridMultilevel"/>
    <w:tmpl w:val="56CEA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7D7E88"/>
    <w:multiLevelType w:val="hybridMultilevel"/>
    <w:tmpl w:val="15F83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773B47"/>
    <w:multiLevelType w:val="hybridMultilevel"/>
    <w:tmpl w:val="CBE49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363245"/>
    <w:multiLevelType w:val="hybridMultilevel"/>
    <w:tmpl w:val="5D02A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6733804">
    <w:abstractNumId w:val="2"/>
  </w:num>
  <w:num w:numId="2" w16cid:durableId="408384326">
    <w:abstractNumId w:val="1"/>
  </w:num>
  <w:num w:numId="3" w16cid:durableId="1622759860">
    <w:abstractNumId w:val="0"/>
  </w:num>
  <w:num w:numId="4" w16cid:durableId="897977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67D"/>
    <w:rsid w:val="000B1919"/>
    <w:rsid w:val="001205B6"/>
    <w:rsid w:val="00143F68"/>
    <w:rsid w:val="001F47D6"/>
    <w:rsid w:val="00287FAC"/>
    <w:rsid w:val="002D393D"/>
    <w:rsid w:val="00362716"/>
    <w:rsid w:val="003A1069"/>
    <w:rsid w:val="004060B6"/>
    <w:rsid w:val="00425B45"/>
    <w:rsid w:val="00496AD1"/>
    <w:rsid w:val="00516D8C"/>
    <w:rsid w:val="00553FCF"/>
    <w:rsid w:val="005816CB"/>
    <w:rsid w:val="005E5C1C"/>
    <w:rsid w:val="00657C59"/>
    <w:rsid w:val="0077019B"/>
    <w:rsid w:val="007D59FA"/>
    <w:rsid w:val="007E3E40"/>
    <w:rsid w:val="00810E08"/>
    <w:rsid w:val="0090774D"/>
    <w:rsid w:val="0098367D"/>
    <w:rsid w:val="00B77036"/>
    <w:rsid w:val="00C63CBD"/>
    <w:rsid w:val="00D6222C"/>
    <w:rsid w:val="00DE4A6C"/>
    <w:rsid w:val="00ED6CFE"/>
    <w:rsid w:val="00F73441"/>
    <w:rsid w:val="00F8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27B30"/>
  <w15:chartTrackingRefBased/>
  <w15:docId w15:val="{76B5156A-0F17-4D96-AE9D-15E3530B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9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DC809-53CC-40F5-95FC-837369F25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2</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Sanders</dc:creator>
  <cp:keywords/>
  <dc:description/>
  <cp:lastModifiedBy>Matt Sanders</cp:lastModifiedBy>
  <cp:revision>2</cp:revision>
  <dcterms:created xsi:type="dcterms:W3CDTF">2023-12-04T00:36:00Z</dcterms:created>
  <dcterms:modified xsi:type="dcterms:W3CDTF">2023-12-04T23:40:00Z</dcterms:modified>
</cp:coreProperties>
</file>