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5C58E2" w14:textId="371D63FB" w:rsidR="000C697B" w:rsidRPr="00BC0D24" w:rsidRDefault="00BC0D24" w:rsidP="00BC0D24">
      <w:pPr>
        <w:spacing w:after="0" w:line="240" w:lineRule="auto"/>
        <w:rPr>
          <w:rFonts w:ascii="Calibri" w:hAnsi="Calibri" w:cs="Calibri"/>
          <w:b/>
          <w:bCs/>
        </w:rPr>
      </w:pPr>
      <w:r w:rsidRPr="00BC0D24">
        <w:rPr>
          <w:rFonts w:ascii="Calibri" w:hAnsi="Calibri" w:cs="Calibri"/>
          <w:b/>
          <w:bCs/>
        </w:rPr>
        <w:t xml:space="preserve"> A Study of</w:t>
      </w:r>
      <w:r w:rsidR="000C697B" w:rsidRPr="00BC0D24">
        <w:rPr>
          <w:rFonts w:ascii="Calibri" w:hAnsi="Calibri" w:cs="Calibri"/>
          <w:b/>
          <w:bCs/>
        </w:rPr>
        <w:t xml:space="preserve"> John 2:13-25</w:t>
      </w:r>
    </w:p>
    <w:p w14:paraId="11FA54A6" w14:textId="77777777" w:rsidR="000C697B" w:rsidRPr="00160F38" w:rsidRDefault="000C697B" w:rsidP="00BC0D24">
      <w:pPr>
        <w:spacing w:after="0" w:line="240" w:lineRule="auto"/>
        <w:rPr>
          <w:rFonts w:ascii="Calibri" w:hAnsi="Calibri" w:cs="Calibri"/>
          <w:sz w:val="22"/>
          <w:szCs w:val="22"/>
        </w:rPr>
      </w:pPr>
    </w:p>
    <w:p w14:paraId="4B8E0C9E" w14:textId="77777777" w:rsidR="000C697B" w:rsidRPr="002F676E" w:rsidRDefault="000C697B" w:rsidP="00BC0D24">
      <w:pPr>
        <w:spacing w:after="0" w:line="240" w:lineRule="auto"/>
        <w:rPr>
          <w:rFonts w:ascii="Calibri" w:hAnsi="Calibri" w:cs="Calibri"/>
          <w:i/>
          <w:iCs/>
          <w:sz w:val="22"/>
          <w:szCs w:val="22"/>
        </w:rPr>
      </w:pPr>
      <w:r w:rsidRPr="00160F38">
        <w:rPr>
          <w:rFonts w:ascii="Calibri" w:hAnsi="Calibri" w:cs="Calibri"/>
          <w:b/>
          <w:i/>
          <w:iCs/>
          <w:sz w:val="22"/>
          <w:szCs w:val="22"/>
          <w:vertAlign w:val="superscript"/>
        </w:rPr>
        <w:t>13 </w:t>
      </w:r>
      <w:r w:rsidRPr="00160F38">
        <w:rPr>
          <w:rFonts w:ascii="Calibri" w:hAnsi="Calibri" w:cs="Calibri"/>
          <w:i/>
          <w:iCs/>
          <w:sz w:val="22"/>
          <w:szCs w:val="22"/>
        </w:rPr>
        <w:t xml:space="preserve">The Passover of the Jews was at hand, and Jesus went up to Jerusalem. </w:t>
      </w:r>
      <w:r w:rsidRPr="00160F38">
        <w:rPr>
          <w:rFonts w:ascii="Calibri" w:hAnsi="Calibri" w:cs="Calibri"/>
          <w:b/>
          <w:i/>
          <w:iCs/>
          <w:sz w:val="22"/>
          <w:szCs w:val="22"/>
          <w:vertAlign w:val="superscript"/>
        </w:rPr>
        <w:t>14 </w:t>
      </w:r>
      <w:r w:rsidRPr="00160F38">
        <w:rPr>
          <w:rFonts w:ascii="Calibri" w:hAnsi="Calibri" w:cs="Calibri"/>
          <w:i/>
          <w:iCs/>
          <w:sz w:val="22"/>
          <w:szCs w:val="22"/>
        </w:rPr>
        <w:t xml:space="preserve">In the temple he found those who were selling oxen and sheep and pigeons, and the </w:t>
      </w:r>
      <w:proofErr w:type="gramStart"/>
      <w:r w:rsidRPr="00160F38">
        <w:rPr>
          <w:rFonts w:ascii="Calibri" w:hAnsi="Calibri" w:cs="Calibri"/>
          <w:i/>
          <w:iCs/>
          <w:sz w:val="22"/>
          <w:szCs w:val="22"/>
        </w:rPr>
        <w:t>money-changers</w:t>
      </w:r>
      <w:proofErr w:type="gramEnd"/>
      <w:r w:rsidRPr="00160F38">
        <w:rPr>
          <w:rFonts w:ascii="Calibri" w:hAnsi="Calibri" w:cs="Calibri"/>
          <w:i/>
          <w:iCs/>
          <w:sz w:val="22"/>
          <w:szCs w:val="22"/>
        </w:rPr>
        <w:t xml:space="preserve"> sitting there. </w:t>
      </w:r>
      <w:r w:rsidRPr="00160F38">
        <w:rPr>
          <w:rFonts w:ascii="Calibri" w:hAnsi="Calibri" w:cs="Calibri"/>
          <w:b/>
          <w:i/>
          <w:iCs/>
          <w:sz w:val="22"/>
          <w:szCs w:val="22"/>
          <w:vertAlign w:val="superscript"/>
        </w:rPr>
        <w:t>15 </w:t>
      </w:r>
      <w:r w:rsidRPr="00160F38">
        <w:rPr>
          <w:rFonts w:ascii="Calibri" w:hAnsi="Calibri" w:cs="Calibri"/>
          <w:i/>
          <w:iCs/>
          <w:sz w:val="22"/>
          <w:szCs w:val="22"/>
        </w:rPr>
        <w:t xml:space="preserve">And making a whip of cords, he drove them all out of the temple, with the sheep and oxen. And he poured out the coins of the </w:t>
      </w:r>
      <w:proofErr w:type="gramStart"/>
      <w:r w:rsidRPr="00160F38">
        <w:rPr>
          <w:rFonts w:ascii="Calibri" w:hAnsi="Calibri" w:cs="Calibri"/>
          <w:i/>
          <w:iCs/>
          <w:sz w:val="22"/>
          <w:szCs w:val="22"/>
        </w:rPr>
        <w:t>money-changers</w:t>
      </w:r>
      <w:proofErr w:type="gramEnd"/>
      <w:r w:rsidRPr="00160F38">
        <w:rPr>
          <w:rFonts w:ascii="Calibri" w:hAnsi="Calibri" w:cs="Calibri"/>
          <w:i/>
          <w:iCs/>
          <w:sz w:val="22"/>
          <w:szCs w:val="22"/>
        </w:rPr>
        <w:t xml:space="preserve"> and overturned their tables. </w:t>
      </w:r>
      <w:r w:rsidRPr="00160F38">
        <w:rPr>
          <w:rFonts w:ascii="Calibri" w:hAnsi="Calibri" w:cs="Calibri"/>
          <w:b/>
          <w:i/>
          <w:iCs/>
          <w:sz w:val="22"/>
          <w:szCs w:val="22"/>
          <w:vertAlign w:val="superscript"/>
        </w:rPr>
        <w:t>16 </w:t>
      </w:r>
      <w:r w:rsidRPr="00160F38">
        <w:rPr>
          <w:rFonts w:ascii="Calibri" w:hAnsi="Calibri" w:cs="Calibri"/>
          <w:i/>
          <w:iCs/>
          <w:sz w:val="22"/>
          <w:szCs w:val="22"/>
        </w:rPr>
        <w:t xml:space="preserve">And he told those who sold the pigeons, “Take these things away; do not make my Father’s house a house of trade.” </w:t>
      </w:r>
      <w:r w:rsidRPr="00160F38">
        <w:rPr>
          <w:rFonts w:ascii="Calibri" w:hAnsi="Calibri" w:cs="Calibri"/>
          <w:b/>
          <w:i/>
          <w:iCs/>
          <w:sz w:val="22"/>
          <w:szCs w:val="22"/>
          <w:vertAlign w:val="superscript"/>
        </w:rPr>
        <w:t>17 </w:t>
      </w:r>
      <w:r w:rsidRPr="00160F38">
        <w:rPr>
          <w:rFonts w:ascii="Calibri" w:hAnsi="Calibri" w:cs="Calibri"/>
          <w:i/>
          <w:iCs/>
          <w:sz w:val="22"/>
          <w:szCs w:val="22"/>
        </w:rPr>
        <w:t xml:space="preserve">His disciples remembered that it was written, “Zeal for your house will consume me.” </w:t>
      </w:r>
      <w:r w:rsidRPr="00160F38">
        <w:rPr>
          <w:rFonts w:ascii="Calibri" w:hAnsi="Calibri" w:cs="Calibri"/>
          <w:b/>
          <w:i/>
          <w:iCs/>
          <w:sz w:val="22"/>
          <w:szCs w:val="22"/>
          <w:vertAlign w:val="superscript"/>
        </w:rPr>
        <w:t>18 </w:t>
      </w:r>
      <w:r w:rsidRPr="00160F38">
        <w:rPr>
          <w:rFonts w:ascii="Calibri" w:hAnsi="Calibri" w:cs="Calibri"/>
          <w:i/>
          <w:iCs/>
          <w:sz w:val="22"/>
          <w:szCs w:val="22"/>
        </w:rPr>
        <w:t xml:space="preserve">So the Jews said to him, “What sign do you show us for doing these things?” </w:t>
      </w:r>
      <w:r w:rsidRPr="00160F38">
        <w:rPr>
          <w:rFonts w:ascii="Calibri" w:hAnsi="Calibri" w:cs="Calibri"/>
          <w:b/>
          <w:i/>
          <w:iCs/>
          <w:sz w:val="22"/>
          <w:szCs w:val="22"/>
          <w:vertAlign w:val="superscript"/>
        </w:rPr>
        <w:t>19 </w:t>
      </w:r>
      <w:r w:rsidRPr="00160F38">
        <w:rPr>
          <w:rFonts w:ascii="Calibri" w:hAnsi="Calibri" w:cs="Calibri"/>
          <w:i/>
          <w:iCs/>
          <w:sz w:val="22"/>
          <w:szCs w:val="22"/>
        </w:rPr>
        <w:t xml:space="preserve">Jesus answered them, “Destroy this temple, and in three days I will raise it up.” </w:t>
      </w:r>
      <w:r w:rsidRPr="00160F38">
        <w:rPr>
          <w:rFonts w:ascii="Calibri" w:hAnsi="Calibri" w:cs="Calibri"/>
          <w:b/>
          <w:i/>
          <w:iCs/>
          <w:sz w:val="22"/>
          <w:szCs w:val="22"/>
          <w:vertAlign w:val="superscript"/>
        </w:rPr>
        <w:t>20 </w:t>
      </w:r>
      <w:r w:rsidRPr="00160F38">
        <w:rPr>
          <w:rFonts w:ascii="Calibri" w:hAnsi="Calibri" w:cs="Calibri"/>
          <w:i/>
          <w:iCs/>
          <w:sz w:val="22"/>
          <w:szCs w:val="22"/>
        </w:rPr>
        <w:t xml:space="preserve">The Jews then said, “It has taken forty-six years to build this temple, and will you raise it up in three days?” </w:t>
      </w:r>
      <w:r w:rsidRPr="00160F38">
        <w:rPr>
          <w:rFonts w:ascii="Calibri" w:hAnsi="Calibri" w:cs="Calibri"/>
          <w:b/>
          <w:i/>
          <w:iCs/>
          <w:sz w:val="22"/>
          <w:szCs w:val="22"/>
          <w:vertAlign w:val="superscript"/>
        </w:rPr>
        <w:t>21 </w:t>
      </w:r>
      <w:r w:rsidRPr="00160F38">
        <w:rPr>
          <w:rFonts w:ascii="Calibri" w:hAnsi="Calibri" w:cs="Calibri"/>
          <w:i/>
          <w:iCs/>
          <w:sz w:val="22"/>
          <w:szCs w:val="22"/>
        </w:rPr>
        <w:t xml:space="preserve">But he was speaking about the temple of his body. </w:t>
      </w:r>
      <w:r w:rsidRPr="00160F38">
        <w:rPr>
          <w:rFonts w:ascii="Calibri" w:hAnsi="Calibri" w:cs="Calibri"/>
          <w:b/>
          <w:i/>
          <w:iCs/>
          <w:sz w:val="22"/>
          <w:szCs w:val="22"/>
          <w:vertAlign w:val="superscript"/>
        </w:rPr>
        <w:t>22 </w:t>
      </w:r>
      <w:r w:rsidRPr="00160F38">
        <w:rPr>
          <w:rFonts w:ascii="Calibri" w:hAnsi="Calibri" w:cs="Calibri"/>
          <w:i/>
          <w:iCs/>
          <w:sz w:val="22"/>
          <w:szCs w:val="22"/>
        </w:rPr>
        <w:t xml:space="preserve">When therefore he was raised from the dead, his disciples remembered that he had said this, and they believed the Scripture and the word that Jesus had spoken. </w:t>
      </w:r>
      <w:r w:rsidRPr="00160F38">
        <w:rPr>
          <w:rFonts w:ascii="Calibri" w:hAnsi="Calibri" w:cs="Calibri"/>
          <w:b/>
          <w:i/>
          <w:iCs/>
          <w:sz w:val="22"/>
          <w:szCs w:val="22"/>
          <w:vertAlign w:val="superscript"/>
        </w:rPr>
        <w:t>23 </w:t>
      </w:r>
      <w:r w:rsidRPr="00160F38">
        <w:rPr>
          <w:rFonts w:ascii="Calibri" w:hAnsi="Calibri" w:cs="Calibri"/>
          <w:i/>
          <w:iCs/>
          <w:sz w:val="22"/>
          <w:szCs w:val="22"/>
        </w:rPr>
        <w:t xml:space="preserve">Now when he was in Jerusalem at the Passover Feast, many believed in his name when they saw the signs that he was doing. </w:t>
      </w:r>
      <w:r w:rsidRPr="00160F38">
        <w:rPr>
          <w:rFonts w:ascii="Calibri" w:hAnsi="Calibri" w:cs="Calibri"/>
          <w:b/>
          <w:i/>
          <w:iCs/>
          <w:sz w:val="22"/>
          <w:szCs w:val="22"/>
          <w:vertAlign w:val="superscript"/>
        </w:rPr>
        <w:t>24 </w:t>
      </w:r>
      <w:r w:rsidRPr="00160F38">
        <w:rPr>
          <w:rFonts w:ascii="Calibri" w:hAnsi="Calibri" w:cs="Calibri"/>
          <w:i/>
          <w:iCs/>
          <w:sz w:val="22"/>
          <w:szCs w:val="22"/>
        </w:rPr>
        <w:t xml:space="preserve">But Jesus on his part did not entrust himself to them, because he knew all people </w:t>
      </w:r>
      <w:r w:rsidRPr="00160F38">
        <w:rPr>
          <w:rFonts w:ascii="Calibri" w:hAnsi="Calibri" w:cs="Calibri"/>
          <w:b/>
          <w:i/>
          <w:iCs/>
          <w:sz w:val="22"/>
          <w:szCs w:val="22"/>
          <w:vertAlign w:val="superscript"/>
        </w:rPr>
        <w:t>25 </w:t>
      </w:r>
      <w:r w:rsidRPr="00160F38">
        <w:rPr>
          <w:rFonts w:ascii="Calibri" w:hAnsi="Calibri" w:cs="Calibri"/>
          <w:i/>
          <w:iCs/>
          <w:sz w:val="22"/>
          <w:szCs w:val="22"/>
        </w:rPr>
        <w:t>and needed no one to bear witness about man, for he himself knew what was in man.</w:t>
      </w:r>
    </w:p>
    <w:p w14:paraId="625734F4" w14:textId="77777777" w:rsidR="00BC0D24" w:rsidRDefault="00BC0D24" w:rsidP="00BC0D24">
      <w:pPr>
        <w:spacing w:after="0" w:line="240" w:lineRule="auto"/>
        <w:rPr>
          <w:rFonts w:ascii="Calibri" w:hAnsi="Calibri" w:cs="Calibri"/>
          <w:sz w:val="22"/>
          <w:szCs w:val="22"/>
        </w:rPr>
      </w:pPr>
    </w:p>
    <w:p w14:paraId="35F27320" w14:textId="57A02413" w:rsidR="00BC0D24" w:rsidRDefault="00BC0D24" w:rsidP="00BC0D24">
      <w:pPr>
        <w:spacing w:after="0" w:line="240" w:lineRule="auto"/>
        <w:rPr>
          <w:rFonts w:ascii="Calibri" w:hAnsi="Calibri" w:cs="Calibri"/>
          <w:sz w:val="22"/>
          <w:szCs w:val="22"/>
        </w:rPr>
      </w:pPr>
      <w:r>
        <w:rPr>
          <w:rFonts w:ascii="Calibri" w:hAnsi="Calibri" w:cs="Calibri"/>
          <w:sz w:val="22"/>
          <w:szCs w:val="22"/>
        </w:rPr>
        <w:t>This story follow</w:t>
      </w:r>
      <w:r w:rsidR="004400D7">
        <w:rPr>
          <w:rFonts w:ascii="Calibri" w:hAnsi="Calibri" w:cs="Calibri"/>
          <w:sz w:val="22"/>
          <w:szCs w:val="22"/>
        </w:rPr>
        <w:t xml:space="preserve">s the previous story not because it follows chronologically. Instead, John is building on the main point of the first sign – Jesus came to make all things new. Keep this in mind as we study </w:t>
      </w:r>
      <w:proofErr w:type="gramStart"/>
      <w:r w:rsidR="004400D7">
        <w:rPr>
          <w:rFonts w:ascii="Calibri" w:hAnsi="Calibri" w:cs="Calibri"/>
          <w:sz w:val="22"/>
          <w:szCs w:val="22"/>
        </w:rPr>
        <w:t>these</w:t>
      </w:r>
      <w:proofErr w:type="gramEnd"/>
      <w:r w:rsidR="004400D7">
        <w:rPr>
          <w:rFonts w:ascii="Calibri" w:hAnsi="Calibri" w:cs="Calibri"/>
          <w:sz w:val="22"/>
          <w:szCs w:val="22"/>
        </w:rPr>
        <w:t xml:space="preserve"> Scriptures. The focus is not on what Jesus is doing, but what His actions and words are communicating.</w:t>
      </w:r>
    </w:p>
    <w:p w14:paraId="4C7B713E" w14:textId="77777777" w:rsidR="004400D7" w:rsidRDefault="004400D7" w:rsidP="00BC0D24">
      <w:pPr>
        <w:spacing w:after="0" w:line="240" w:lineRule="auto"/>
        <w:rPr>
          <w:rFonts w:ascii="Calibri" w:hAnsi="Calibri" w:cs="Calibri"/>
          <w:sz w:val="22"/>
          <w:szCs w:val="22"/>
        </w:rPr>
      </w:pPr>
    </w:p>
    <w:p w14:paraId="3994716F" w14:textId="090837F1" w:rsidR="004400D7" w:rsidRDefault="004400D7" w:rsidP="00BC0D24">
      <w:pPr>
        <w:spacing w:after="0" w:line="240" w:lineRule="auto"/>
        <w:rPr>
          <w:rFonts w:ascii="Calibri" w:hAnsi="Calibri" w:cs="Calibri"/>
          <w:sz w:val="22"/>
          <w:szCs w:val="22"/>
        </w:rPr>
      </w:pPr>
      <w:r>
        <w:rPr>
          <w:rFonts w:ascii="Calibri" w:hAnsi="Calibri" w:cs="Calibri"/>
          <w:sz w:val="22"/>
          <w:szCs w:val="22"/>
        </w:rPr>
        <w:t>Like the water-into-wine miracle in Cana, less important details in this story can distract us from the main message. Here are some common distractions:</w:t>
      </w:r>
    </w:p>
    <w:p w14:paraId="6DD67384" w14:textId="1D7E5CEE" w:rsidR="004400D7" w:rsidRDefault="004400D7" w:rsidP="004400D7">
      <w:pPr>
        <w:pStyle w:val="ListParagraph"/>
        <w:numPr>
          <w:ilvl w:val="0"/>
          <w:numId w:val="1"/>
        </w:numPr>
        <w:spacing w:after="0" w:line="240" w:lineRule="auto"/>
        <w:rPr>
          <w:rFonts w:ascii="Calibri" w:hAnsi="Calibri" w:cs="Calibri"/>
          <w:sz w:val="22"/>
          <w:szCs w:val="22"/>
        </w:rPr>
      </w:pPr>
      <w:r>
        <w:rPr>
          <w:rFonts w:ascii="Calibri" w:hAnsi="Calibri" w:cs="Calibri"/>
          <w:sz w:val="22"/>
          <w:szCs w:val="22"/>
        </w:rPr>
        <w:t>Is this the same story that we find in the other gospels or did Jesus do this more than once?</w:t>
      </w:r>
    </w:p>
    <w:p w14:paraId="41E074C5" w14:textId="10ACD973" w:rsidR="004400D7" w:rsidRDefault="004400D7" w:rsidP="004400D7">
      <w:pPr>
        <w:pStyle w:val="ListParagraph"/>
        <w:numPr>
          <w:ilvl w:val="0"/>
          <w:numId w:val="1"/>
        </w:numPr>
        <w:spacing w:after="0" w:line="240" w:lineRule="auto"/>
        <w:rPr>
          <w:rFonts w:ascii="Calibri" w:hAnsi="Calibri" w:cs="Calibri"/>
          <w:sz w:val="22"/>
          <w:szCs w:val="22"/>
        </w:rPr>
      </w:pPr>
      <w:r>
        <w:rPr>
          <w:rFonts w:ascii="Calibri" w:hAnsi="Calibri" w:cs="Calibri"/>
          <w:sz w:val="22"/>
          <w:szCs w:val="22"/>
        </w:rPr>
        <w:t>Is Jesus justifying the use of force?</w:t>
      </w:r>
    </w:p>
    <w:p w14:paraId="016742C6" w14:textId="3EC3F724" w:rsidR="004400D7" w:rsidRDefault="004400D7" w:rsidP="004400D7">
      <w:pPr>
        <w:pStyle w:val="ListParagraph"/>
        <w:numPr>
          <w:ilvl w:val="0"/>
          <w:numId w:val="1"/>
        </w:numPr>
        <w:spacing w:after="0" w:line="240" w:lineRule="auto"/>
        <w:rPr>
          <w:rFonts w:ascii="Calibri" w:hAnsi="Calibri" w:cs="Calibri"/>
          <w:sz w:val="22"/>
          <w:szCs w:val="22"/>
        </w:rPr>
      </w:pPr>
      <w:r>
        <w:rPr>
          <w:rFonts w:ascii="Calibri" w:hAnsi="Calibri" w:cs="Calibri"/>
          <w:sz w:val="22"/>
          <w:szCs w:val="22"/>
        </w:rPr>
        <w:t>Is this a righteous anger or righteous indignation? What are the criteria for that in case we need to justify our anger or indignation?</w:t>
      </w:r>
    </w:p>
    <w:p w14:paraId="3A7C60DB" w14:textId="77777777" w:rsidR="00BC0D24" w:rsidRDefault="00BC0D24" w:rsidP="00BC0D24">
      <w:pPr>
        <w:spacing w:after="0" w:line="240" w:lineRule="auto"/>
        <w:rPr>
          <w:rFonts w:ascii="Calibri" w:hAnsi="Calibri" w:cs="Calibri"/>
          <w:sz w:val="22"/>
          <w:szCs w:val="22"/>
        </w:rPr>
      </w:pPr>
    </w:p>
    <w:p w14:paraId="4EA312AC" w14:textId="50B5F261" w:rsidR="00372DAA" w:rsidRDefault="00372DAA" w:rsidP="00BC0D24">
      <w:pPr>
        <w:spacing w:after="0" w:line="240" w:lineRule="auto"/>
        <w:rPr>
          <w:rFonts w:ascii="Calibri" w:hAnsi="Calibri" w:cs="Calibri"/>
          <w:sz w:val="22"/>
          <w:szCs w:val="22"/>
        </w:rPr>
      </w:pPr>
      <w:r>
        <w:rPr>
          <w:rFonts w:ascii="Calibri" w:hAnsi="Calibri" w:cs="Calibri"/>
          <w:sz w:val="22"/>
          <w:szCs w:val="22"/>
        </w:rPr>
        <w:t xml:space="preserve">A similar story is told in the other gospels – Matthew 21:12-13, Mark 11:15-17, Luke 19:45. All are shorter </w:t>
      </w:r>
      <w:proofErr w:type="gramStart"/>
      <w:r>
        <w:rPr>
          <w:rFonts w:ascii="Calibri" w:hAnsi="Calibri" w:cs="Calibri"/>
          <w:sz w:val="22"/>
          <w:szCs w:val="22"/>
        </w:rPr>
        <w:t>accounts</w:t>
      </w:r>
      <w:proofErr w:type="gramEnd"/>
      <w:r>
        <w:rPr>
          <w:rFonts w:ascii="Calibri" w:hAnsi="Calibri" w:cs="Calibri"/>
          <w:sz w:val="22"/>
          <w:szCs w:val="22"/>
        </w:rPr>
        <w:t xml:space="preserve"> and all appear to occur near the end of Jesus’s earthly ministries. There are different theories as to why John put the story near the beginning of his gospel.</w:t>
      </w:r>
    </w:p>
    <w:p w14:paraId="43F8268A" w14:textId="77777777" w:rsidR="00372DAA" w:rsidRDefault="00372DAA" w:rsidP="00BC0D24">
      <w:pPr>
        <w:spacing w:after="0" w:line="240" w:lineRule="auto"/>
        <w:rPr>
          <w:rFonts w:ascii="Calibri" w:hAnsi="Calibri" w:cs="Calibri"/>
          <w:sz w:val="22"/>
          <w:szCs w:val="22"/>
        </w:rPr>
      </w:pPr>
    </w:p>
    <w:p w14:paraId="0DF45774" w14:textId="5F370FF9" w:rsidR="004400D7" w:rsidRDefault="004400D7" w:rsidP="004400D7">
      <w:pPr>
        <w:spacing w:after="0" w:line="240" w:lineRule="auto"/>
        <w:rPr>
          <w:rFonts w:ascii="Calibri" w:hAnsi="Calibri" w:cs="Calibri"/>
          <w:i/>
          <w:iCs/>
          <w:sz w:val="22"/>
          <w:szCs w:val="22"/>
        </w:rPr>
      </w:pPr>
      <w:r w:rsidRPr="00160F38">
        <w:rPr>
          <w:rFonts w:ascii="Calibri" w:hAnsi="Calibri" w:cs="Calibri"/>
          <w:b/>
          <w:i/>
          <w:iCs/>
          <w:sz w:val="22"/>
          <w:szCs w:val="22"/>
          <w:vertAlign w:val="superscript"/>
        </w:rPr>
        <w:t>13 </w:t>
      </w:r>
      <w:r w:rsidRPr="00160F38">
        <w:rPr>
          <w:rFonts w:ascii="Calibri" w:hAnsi="Calibri" w:cs="Calibri"/>
          <w:i/>
          <w:iCs/>
          <w:sz w:val="22"/>
          <w:szCs w:val="22"/>
        </w:rPr>
        <w:t>The Passover of the Jews was at hand, and Jesus went up to Jerusalem</w:t>
      </w:r>
      <w:r w:rsidR="00175A9C">
        <w:rPr>
          <w:rFonts w:ascii="Calibri" w:hAnsi="Calibri" w:cs="Calibri"/>
          <w:i/>
          <w:iCs/>
          <w:sz w:val="22"/>
          <w:szCs w:val="22"/>
        </w:rPr>
        <w:t xml:space="preserve">. </w:t>
      </w:r>
      <w:r>
        <w:rPr>
          <w:rFonts w:ascii="Calibri" w:hAnsi="Calibri" w:cs="Calibri"/>
          <w:sz w:val="22"/>
          <w:szCs w:val="22"/>
        </w:rPr>
        <w:t xml:space="preserve">The setting is Jerusalem during the Passover feast. What </w:t>
      </w:r>
      <w:r w:rsidR="00175A9C">
        <w:rPr>
          <w:rFonts w:ascii="Calibri" w:hAnsi="Calibri" w:cs="Calibri"/>
          <w:sz w:val="22"/>
          <w:szCs w:val="22"/>
        </w:rPr>
        <w:t>could we assume about the setting based on these two details?</w:t>
      </w:r>
    </w:p>
    <w:p w14:paraId="523D2977" w14:textId="2F584AD0" w:rsidR="00175A9C" w:rsidRDefault="004400D7" w:rsidP="004400D7">
      <w:pPr>
        <w:spacing w:after="0" w:line="240" w:lineRule="auto"/>
        <w:rPr>
          <w:rFonts w:ascii="Calibri" w:hAnsi="Calibri" w:cs="Calibri"/>
          <w:i/>
          <w:iCs/>
          <w:sz w:val="22"/>
          <w:szCs w:val="22"/>
        </w:rPr>
      </w:pPr>
      <w:r w:rsidRPr="00160F38">
        <w:rPr>
          <w:rFonts w:ascii="Calibri" w:hAnsi="Calibri" w:cs="Calibri"/>
          <w:i/>
          <w:iCs/>
          <w:sz w:val="22"/>
          <w:szCs w:val="22"/>
        </w:rPr>
        <w:t xml:space="preserve"> </w:t>
      </w:r>
      <w:r w:rsidRPr="00160F38">
        <w:rPr>
          <w:rFonts w:ascii="Calibri" w:hAnsi="Calibri" w:cs="Calibri"/>
          <w:b/>
          <w:i/>
          <w:iCs/>
          <w:sz w:val="22"/>
          <w:szCs w:val="22"/>
          <w:vertAlign w:val="superscript"/>
        </w:rPr>
        <w:t>14 </w:t>
      </w:r>
      <w:r w:rsidRPr="00160F38">
        <w:rPr>
          <w:rFonts w:ascii="Calibri" w:hAnsi="Calibri" w:cs="Calibri"/>
          <w:i/>
          <w:iCs/>
          <w:sz w:val="22"/>
          <w:szCs w:val="22"/>
        </w:rPr>
        <w:t xml:space="preserve">In the temple he found those who were selling oxen and sheep and pigeons, and the </w:t>
      </w:r>
      <w:proofErr w:type="gramStart"/>
      <w:r w:rsidRPr="00160F38">
        <w:rPr>
          <w:rFonts w:ascii="Calibri" w:hAnsi="Calibri" w:cs="Calibri"/>
          <w:i/>
          <w:iCs/>
          <w:sz w:val="22"/>
          <w:szCs w:val="22"/>
        </w:rPr>
        <w:t>money-changers</w:t>
      </w:r>
      <w:proofErr w:type="gramEnd"/>
      <w:r w:rsidRPr="00160F38">
        <w:rPr>
          <w:rFonts w:ascii="Calibri" w:hAnsi="Calibri" w:cs="Calibri"/>
          <w:i/>
          <w:iCs/>
          <w:sz w:val="22"/>
          <w:szCs w:val="22"/>
        </w:rPr>
        <w:t xml:space="preserve"> sitting there.</w:t>
      </w:r>
    </w:p>
    <w:p w14:paraId="551FD533" w14:textId="3675A3C3" w:rsidR="00175A9C" w:rsidRDefault="00175A9C" w:rsidP="004400D7">
      <w:pPr>
        <w:spacing w:after="0" w:line="240" w:lineRule="auto"/>
        <w:rPr>
          <w:rFonts w:ascii="Calibri" w:hAnsi="Calibri" w:cs="Calibri"/>
          <w:sz w:val="22"/>
          <w:szCs w:val="22"/>
        </w:rPr>
      </w:pPr>
    </w:p>
    <w:p w14:paraId="2A92ACEB" w14:textId="4549E0C5" w:rsidR="00175A9C" w:rsidRDefault="00175A9C" w:rsidP="004400D7">
      <w:pPr>
        <w:spacing w:after="0" w:line="240" w:lineRule="auto"/>
        <w:rPr>
          <w:rFonts w:ascii="Calibri" w:hAnsi="Calibri" w:cs="Calibri"/>
          <w:sz w:val="22"/>
          <w:szCs w:val="22"/>
        </w:rPr>
      </w:pPr>
      <w:r>
        <w:rPr>
          <w:rFonts w:ascii="Calibri" w:hAnsi="Calibri" w:cs="Calibri"/>
          <w:sz w:val="22"/>
          <w:szCs w:val="22"/>
        </w:rPr>
        <w:t xml:space="preserve">The setting is specified further – the temple in Jerusalem. This was the most sacred site in Jerusalem at the most sacred time. </w:t>
      </w:r>
      <w:r w:rsidR="00687D40">
        <w:rPr>
          <w:rFonts w:ascii="Calibri" w:hAnsi="Calibri" w:cs="Calibri"/>
          <w:sz w:val="22"/>
          <w:szCs w:val="22"/>
        </w:rPr>
        <w:t>The next page has a drawing of the temple during this time. It had been under reconstruction since the time of King Herod about three decades earlier. It would not be completed until AD 63. It would be destroyed by the Romans in AD 70.</w:t>
      </w:r>
    </w:p>
    <w:p w14:paraId="5FF01C09" w14:textId="6918433D" w:rsidR="00175A9C" w:rsidRDefault="00175A9C" w:rsidP="004400D7">
      <w:pPr>
        <w:spacing w:after="0" w:line="240" w:lineRule="auto"/>
        <w:rPr>
          <w:rFonts w:ascii="Calibri" w:hAnsi="Calibri" w:cs="Calibri"/>
          <w:sz w:val="22"/>
          <w:szCs w:val="22"/>
        </w:rPr>
      </w:pPr>
    </w:p>
    <w:p w14:paraId="0933CD5F" w14:textId="693AE766" w:rsidR="00175A9C" w:rsidRPr="00175A9C" w:rsidRDefault="00687D40" w:rsidP="004400D7">
      <w:pPr>
        <w:spacing w:after="0" w:line="240" w:lineRule="auto"/>
        <w:rPr>
          <w:rFonts w:ascii="Calibri" w:hAnsi="Calibri" w:cs="Calibri"/>
          <w:sz w:val="22"/>
          <w:szCs w:val="22"/>
        </w:rPr>
      </w:pPr>
      <w:r>
        <w:rPr>
          <w:rFonts w:ascii="Calibri" w:hAnsi="Calibri" w:cs="Calibri"/>
          <w:noProof/>
          <w:sz w:val="22"/>
          <w:szCs w:val="22"/>
        </w:rPr>
        <w:lastRenderedPageBreak/>
        <w:drawing>
          <wp:anchor distT="0" distB="0" distL="114300" distR="114300" simplePos="0" relativeHeight="251658240" behindDoc="1" locked="0" layoutInCell="1" allowOverlap="1" wp14:anchorId="3B996085" wp14:editId="3262401B">
            <wp:simplePos x="0" y="0"/>
            <wp:positionH relativeFrom="column">
              <wp:posOffset>162685</wp:posOffset>
            </wp:positionH>
            <wp:positionV relativeFrom="paragraph">
              <wp:posOffset>372</wp:posOffset>
            </wp:positionV>
            <wp:extent cx="5710792" cy="4409828"/>
            <wp:effectExtent l="0" t="0" r="4445" b="0"/>
            <wp:wrapTight wrapText="bothSides">
              <wp:wrapPolygon edited="0">
                <wp:start x="0" y="0"/>
                <wp:lineTo x="0" y="21463"/>
                <wp:lineTo x="21545" y="21463"/>
                <wp:lineTo x="21545" y="0"/>
                <wp:lineTo x="0" y="0"/>
              </wp:wrapPolygon>
            </wp:wrapTight>
            <wp:docPr id="373360883" name="Picture 1" descr="A diagram of a temple mou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60883" name="Picture 1" descr="A diagram of a temple mount&#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20534" cy="441735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A23DC2" w14:textId="44690E9B" w:rsidR="00175A9C" w:rsidRDefault="00687D40" w:rsidP="004400D7">
      <w:pPr>
        <w:spacing w:after="0" w:line="240" w:lineRule="auto"/>
        <w:rPr>
          <w:rFonts w:ascii="Calibri" w:hAnsi="Calibri" w:cs="Calibri"/>
          <w:sz w:val="22"/>
          <w:szCs w:val="22"/>
        </w:rPr>
      </w:pPr>
      <w:r>
        <w:rPr>
          <w:rFonts w:ascii="Calibri" w:hAnsi="Calibri" w:cs="Calibri"/>
          <w:sz w:val="22"/>
          <w:szCs w:val="22"/>
        </w:rPr>
        <w:t xml:space="preserve">The sellers of sacrificial animals and changers of money would have likely </w:t>
      </w:r>
      <w:proofErr w:type="gramStart"/>
      <w:r>
        <w:rPr>
          <w:rFonts w:ascii="Calibri" w:hAnsi="Calibri" w:cs="Calibri"/>
          <w:sz w:val="22"/>
          <w:szCs w:val="22"/>
        </w:rPr>
        <w:t>been located in</w:t>
      </w:r>
      <w:proofErr w:type="gramEnd"/>
      <w:r>
        <w:rPr>
          <w:rFonts w:ascii="Calibri" w:hAnsi="Calibri" w:cs="Calibri"/>
          <w:sz w:val="22"/>
          <w:szCs w:val="22"/>
        </w:rPr>
        <w:t xml:space="preserve"> the portico.</w:t>
      </w:r>
    </w:p>
    <w:p w14:paraId="07710294" w14:textId="77777777" w:rsidR="00687D40" w:rsidRDefault="00687D40" w:rsidP="004400D7">
      <w:pPr>
        <w:spacing w:after="0" w:line="240" w:lineRule="auto"/>
        <w:rPr>
          <w:rFonts w:ascii="Calibri" w:hAnsi="Calibri" w:cs="Calibri"/>
          <w:sz w:val="22"/>
          <w:szCs w:val="22"/>
        </w:rPr>
      </w:pPr>
    </w:p>
    <w:p w14:paraId="694540B8" w14:textId="0B63E30B" w:rsidR="00687D40" w:rsidRDefault="00687D40" w:rsidP="004400D7">
      <w:pPr>
        <w:spacing w:after="0" w:line="240" w:lineRule="auto"/>
        <w:rPr>
          <w:rFonts w:ascii="Calibri" w:hAnsi="Calibri" w:cs="Calibri"/>
          <w:sz w:val="22"/>
          <w:szCs w:val="22"/>
        </w:rPr>
      </w:pPr>
      <w:r>
        <w:rPr>
          <w:rFonts w:ascii="Calibri" w:hAnsi="Calibri" w:cs="Calibri"/>
          <w:sz w:val="22"/>
          <w:szCs w:val="22"/>
        </w:rPr>
        <w:t>Why would they need to sell animals at the temple?</w:t>
      </w:r>
    </w:p>
    <w:p w14:paraId="1CA6AE1B" w14:textId="77777777" w:rsidR="00687D40" w:rsidRDefault="00687D40" w:rsidP="004400D7">
      <w:pPr>
        <w:spacing w:after="0" w:line="240" w:lineRule="auto"/>
        <w:rPr>
          <w:rFonts w:ascii="Calibri" w:hAnsi="Calibri" w:cs="Calibri"/>
          <w:sz w:val="22"/>
          <w:szCs w:val="22"/>
        </w:rPr>
      </w:pPr>
    </w:p>
    <w:p w14:paraId="4FD2758A" w14:textId="77777777" w:rsidR="00687D40" w:rsidRDefault="00687D40" w:rsidP="004400D7">
      <w:pPr>
        <w:spacing w:after="0" w:line="240" w:lineRule="auto"/>
        <w:rPr>
          <w:rFonts w:ascii="Calibri" w:hAnsi="Calibri" w:cs="Calibri"/>
          <w:sz w:val="22"/>
          <w:szCs w:val="22"/>
        </w:rPr>
      </w:pPr>
    </w:p>
    <w:p w14:paraId="486DA59A" w14:textId="33B9D3DD" w:rsidR="00687D40" w:rsidRPr="00687D40" w:rsidRDefault="00687D40" w:rsidP="004400D7">
      <w:pPr>
        <w:spacing w:after="0" w:line="240" w:lineRule="auto"/>
        <w:rPr>
          <w:rFonts w:ascii="Calibri" w:hAnsi="Calibri" w:cs="Calibri"/>
          <w:sz w:val="22"/>
          <w:szCs w:val="22"/>
        </w:rPr>
      </w:pPr>
      <w:r>
        <w:rPr>
          <w:rFonts w:ascii="Calibri" w:hAnsi="Calibri" w:cs="Calibri"/>
          <w:sz w:val="22"/>
          <w:szCs w:val="22"/>
        </w:rPr>
        <w:t>Why would there need to be money changers at the temple?</w:t>
      </w:r>
    </w:p>
    <w:p w14:paraId="55C7E145" w14:textId="77777777" w:rsidR="00687D40" w:rsidRDefault="00687D40" w:rsidP="004400D7">
      <w:pPr>
        <w:spacing w:after="0" w:line="240" w:lineRule="auto"/>
        <w:rPr>
          <w:rFonts w:ascii="Calibri" w:hAnsi="Calibri" w:cs="Calibri"/>
          <w:i/>
          <w:iCs/>
          <w:sz w:val="22"/>
          <w:szCs w:val="22"/>
        </w:rPr>
      </w:pPr>
    </w:p>
    <w:p w14:paraId="2FDC7707" w14:textId="77777777" w:rsidR="00687D40" w:rsidRDefault="00687D40" w:rsidP="004400D7">
      <w:pPr>
        <w:spacing w:after="0" w:line="240" w:lineRule="auto"/>
        <w:rPr>
          <w:rFonts w:ascii="Calibri" w:hAnsi="Calibri" w:cs="Calibri"/>
          <w:i/>
          <w:iCs/>
          <w:sz w:val="22"/>
          <w:szCs w:val="22"/>
        </w:rPr>
      </w:pPr>
    </w:p>
    <w:p w14:paraId="04208FE5" w14:textId="62694CC5" w:rsidR="00687D40" w:rsidRPr="00687D40" w:rsidRDefault="00687D40" w:rsidP="004400D7">
      <w:pPr>
        <w:spacing w:after="0" w:line="240" w:lineRule="auto"/>
        <w:rPr>
          <w:rFonts w:ascii="Calibri" w:hAnsi="Calibri" w:cs="Calibri"/>
          <w:sz w:val="22"/>
          <w:szCs w:val="22"/>
        </w:rPr>
      </w:pPr>
      <w:r>
        <w:rPr>
          <w:rFonts w:ascii="Calibri" w:hAnsi="Calibri" w:cs="Calibri"/>
          <w:sz w:val="22"/>
          <w:szCs w:val="22"/>
        </w:rPr>
        <w:t>Notice the difference in how Jesus encountered the sellers of sheep and oxen and the sellers of pigeons. What could be some of the reasons for the differences? How could Leviticus 5:7 help explain this?</w:t>
      </w:r>
    </w:p>
    <w:p w14:paraId="20ECF684" w14:textId="77777777" w:rsidR="00687D40" w:rsidRDefault="00687D40" w:rsidP="004400D7">
      <w:pPr>
        <w:spacing w:after="0" w:line="240" w:lineRule="auto"/>
        <w:rPr>
          <w:rFonts w:ascii="Calibri" w:hAnsi="Calibri" w:cs="Calibri"/>
          <w:i/>
          <w:iCs/>
          <w:sz w:val="22"/>
          <w:szCs w:val="22"/>
        </w:rPr>
      </w:pPr>
    </w:p>
    <w:p w14:paraId="7CDBCE7D" w14:textId="77777777" w:rsidR="00687D40" w:rsidRDefault="00687D40" w:rsidP="004400D7">
      <w:pPr>
        <w:spacing w:after="0" w:line="240" w:lineRule="auto"/>
        <w:rPr>
          <w:rFonts w:ascii="Calibri" w:hAnsi="Calibri" w:cs="Calibri"/>
          <w:i/>
          <w:iCs/>
          <w:sz w:val="22"/>
          <w:szCs w:val="22"/>
        </w:rPr>
      </w:pPr>
    </w:p>
    <w:p w14:paraId="06F25F97" w14:textId="1344A52C" w:rsidR="002211AC" w:rsidRDefault="00BE33E9" w:rsidP="004400D7">
      <w:pPr>
        <w:spacing w:after="0" w:line="240" w:lineRule="auto"/>
        <w:rPr>
          <w:rFonts w:ascii="Calibri" w:hAnsi="Calibri" w:cs="Calibri"/>
          <w:sz w:val="22"/>
          <w:szCs w:val="22"/>
        </w:rPr>
      </w:pPr>
      <w:r>
        <w:rPr>
          <w:rFonts w:ascii="Calibri" w:hAnsi="Calibri" w:cs="Calibri"/>
          <w:sz w:val="22"/>
          <w:szCs w:val="22"/>
        </w:rPr>
        <w:t xml:space="preserve">In this </w:t>
      </w:r>
      <w:r>
        <w:rPr>
          <w:rFonts w:ascii="Calibri" w:hAnsi="Calibri" w:cs="Calibri"/>
          <w:sz w:val="22"/>
          <w:szCs w:val="22"/>
        </w:rPr>
        <w:t>account</w:t>
      </w:r>
      <w:r>
        <w:rPr>
          <w:rFonts w:ascii="Calibri" w:hAnsi="Calibri" w:cs="Calibri"/>
          <w:sz w:val="22"/>
          <w:szCs w:val="22"/>
        </w:rPr>
        <w:t>, John does not indicate that the sellers and money changers are doing anything unethical or illegal. (In the other accounts, Jesus says they have made the temple “a den of robbers.”)</w:t>
      </w:r>
      <w:r>
        <w:rPr>
          <w:rFonts w:ascii="Calibri" w:hAnsi="Calibri" w:cs="Calibri"/>
          <w:sz w:val="22"/>
          <w:szCs w:val="22"/>
        </w:rPr>
        <w:t xml:space="preserve"> </w:t>
      </w:r>
      <w:proofErr w:type="gramStart"/>
      <w:r w:rsidR="00687D40">
        <w:rPr>
          <w:rFonts w:ascii="Calibri" w:hAnsi="Calibri" w:cs="Calibri"/>
          <w:sz w:val="22"/>
          <w:szCs w:val="22"/>
        </w:rPr>
        <w:t>Jesus</w:t>
      </w:r>
      <w:proofErr w:type="gramEnd"/>
      <w:r w:rsidR="00687D40">
        <w:rPr>
          <w:rFonts w:ascii="Calibri" w:hAnsi="Calibri" w:cs="Calibri"/>
          <w:sz w:val="22"/>
          <w:szCs w:val="22"/>
        </w:rPr>
        <w:t xml:space="preserve"> gives the reason for clearing the temple – “… do not make my Father’s house a house of trade.” </w:t>
      </w:r>
      <w:r>
        <w:rPr>
          <w:rFonts w:ascii="Calibri" w:hAnsi="Calibri" w:cs="Calibri"/>
          <w:sz w:val="22"/>
          <w:szCs w:val="22"/>
        </w:rPr>
        <w:t xml:space="preserve">A </w:t>
      </w:r>
      <w:r w:rsidR="00687D40">
        <w:rPr>
          <w:rFonts w:ascii="Calibri" w:hAnsi="Calibri" w:cs="Calibri"/>
          <w:sz w:val="22"/>
          <w:szCs w:val="22"/>
        </w:rPr>
        <w:t xml:space="preserve">more general principle would be: “Do not make my </w:t>
      </w:r>
      <w:proofErr w:type="gramStart"/>
      <w:r w:rsidR="00687D40">
        <w:rPr>
          <w:rFonts w:ascii="Calibri" w:hAnsi="Calibri" w:cs="Calibri"/>
          <w:sz w:val="22"/>
          <w:szCs w:val="22"/>
        </w:rPr>
        <w:t>Father’s</w:t>
      </w:r>
      <w:proofErr w:type="gramEnd"/>
      <w:r w:rsidR="00687D40">
        <w:rPr>
          <w:rFonts w:ascii="Calibri" w:hAnsi="Calibri" w:cs="Calibri"/>
          <w:sz w:val="22"/>
          <w:szCs w:val="22"/>
        </w:rPr>
        <w:t xml:space="preserve"> house anything that takes away from its purpose.”</w:t>
      </w:r>
      <w:r>
        <w:rPr>
          <w:rFonts w:ascii="Calibri" w:hAnsi="Calibri" w:cs="Calibri"/>
          <w:sz w:val="22"/>
          <w:szCs w:val="22"/>
        </w:rPr>
        <w:t xml:space="preserve"> The focus is not on the sin of man, but on the</w:t>
      </w:r>
      <w:r w:rsidR="002211AC">
        <w:rPr>
          <w:rFonts w:ascii="Calibri" w:hAnsi="Calibri" w:cs="Calibri"/>
          <w:sz w:val="22"/>
          <w:szCs w:val="22"/>
        </w:rPr>
        <w:t xml:space="preserve"> purpose of the temple. We will soon see why John is focusing on the temple.</w:t>
      </w:r>
    </w:p>
    <w:p w14:paraId="11543E67" w14:textId="20C5CD85" w:rsidR="006652F2" w:rsidRDefault="00372DAA" w:rsidP="004400D7">
      <w:pPr>
        <w:spacing w:after="0" w:line="240" w:lineRule="auto"/>
        <w:rPr>
          <w:rFonts w:ascii="Calibri" w:hAnsi="Calibri" w:cs="Calibri"/>
          <w:sz w:val="22"/>
          <w:szCs w:val="22"/>
        </w:rPr>
      </w:pPr>
      <w:r>
        <w:rPr>
          <w:rFonts w:ascii="Calibri" w:hAnsi="Calibri" w:cs="Calibri"/>
          <w:sz w:val="22"/>
          <w:szCs w:val="22"/>
        </w:rPr>
        <w:t>(Zechariah 14:20-21, Micah 6:6-13, Jeremiah 7:4)</w:t>
      </w:r>
    </w:p>
    <w:p w14:paraId="304FCB83" w14:textId="77777777" w:rsidR="006652F2" w:rsidRDefault="006652F2" w:rsidP="004400D7">
      <w:pPr>
        <w:spacing w:after="0" w:line="240" w:lineRule="auto"/>
        <w:rPr>
          <w:rFonts w:ascii="Calibri" w:hAnsi="Calibri" w:cs="Calibri"/>
          <w:sz w:val="22"/>
          <w:szCs w:val="22"/>
        </w:rPr>
      </w:pPr>
    </w:p>
    <w:p w14:paraId="1526B874" w14:textId="77777777" w:rsidR="00687D40" w:rsidRDefault="00687D40" w:rsidP="004400D7">
      <w:pPr>
        <w:spacing w:after="0" w:line="240" w:lineRule="auto"/>
        <w:rPr>
          <w:rFonts w:ascii="Calibri" w:hAnsi="Calibri" w:cs="Calibri"/>
          <w:sz w:val="22"/>
          <w:szCs w:val="22"/>
        </w:rPr>
      </w:pPr>
    </w:p>
    <w:p w14:paraId="30447AB1" w14:textId="77777777" w:rsidR="00687D40" w:rsidRPr="00687D40" w:rsidRDefault="00687D40" w:rsidP="004400D7">
      <w:pPr>
        <w:spacing w:after="0" w:line="240" w:lineRule="auto"/>
        <w:rPr>
          <w:rFonts w:ascii="Calibri" w:hAnsi="Calibri" w:cs="Calibri"/>
          <w:sz w:val="22"/>
          <w:szCs w:val="22"/>
        </w:rPr>
      </w:pPr>
    </w:p>
    <w:p w14:paraId="26DE611A" w14:textId="78E26F4B" w:rsidR="004400D7" w:rsidRDefault="004400D7" w:rsidP="004400D7">
      <w:pPr>
        <w:spacing w:after="0" w:line="240" w:lineRule="auto"/>
        <w:rPr>
          <w:rFonts w:ascii="Calibri" w:hAnsi="Calibri" w:cs="Calibri"/>
          <w:i/>
          <w:iCs/>
          <w:sz w:val="22"/>
          <w:szCs w:val="22"/>
        </w:rPr>
      </w:pPr>
      <w:r w:rsidRPr="00160F38">
        <w:rPr>
          <w:rFonts w:ascii="Calibri" w:hAnsi="Calibri" w:cs="Calibri"/>
          <w:b/>
          <w:i/>
          <w:iCs/>
          <w:sz w:val="22"/>
          <w:szCs w:val="22"/>
          <w:vertAlign w:val="superscript"/>
        </w:rPr>
        <w:t>17 </w:t>
      </w:r>
      <w:r w:rsidRPr="00160F38">
        <w:rPr>
          <w:rFonts w:ascii="Calibri" w:hAnsi="Calibri" w:cs="Calibri"/>
          <w:i/>
          <w:iCs/>
          <w:sz w:val="22"/>
          <w:szCs w:val="22"/>
        </w:rPr>
        <w:t xml:space="preserve">His disciples remembered that it was written, “Zeal for your house will consume me.” </w:t>
      </w:r>
      <w:r w:rsidRPr="00160F38">
        <w:rPr>
          <w:rFonts w:ascii="Calibri" w:hAnsi="Calibri" w:cs="Calibri"/>
          <w:b/>
          <w:i/>
          <w:iCs/>
          <w:sz w:val="22"/>
          <w:szCs w:val="22"/>
          <w:vertAlign w:val="superscript"/>
        </w:rPr>
        <w:t>18 </w:t>
      </w:r>
      <w:r w:rsidRPr="00160F38">
        <w:rPr>
          <w:rFonts w:ascii="Calibri" w:hAnsi="Calibri" w:cs="Calibri"/>
          <w:i/>
          <w:iCs/>
          <w:sz w:val="22"/>
          <w:szCs w:val="22"/>
        </w:rPr>
        <w:t xml:space="preserve">So the Jews said to him, “What sign do you show us for doing these things?” </w:t>
      </w:r>
      <w:r w:rsidRPr="00160F38">
        <w:rPr>
          <w:rFonts w:ascii="Calibri" w:hAnsi="Calibri" w:cs="Calibri"/>
          <w:b/>
          <w:i/>
          <w:iCs/>
          <w:sz w:val="22"/>
          <w:szCs w:val="22"/>
          <w:vertAlign w:val="superscript"/>
        </w:rPr>
        <w:t>19 </w:t>
      </w:r>
      <w:r w:rsidRPr="00160F38">
        <w:rPr>
          <w:rFonts w:ascii="Calibri" w:hAnsi="Calibri" w:cs="Calibri"/>
          <w:i/>
          <w:iCs/>
          <w:sz w:val="22"/>
          <w:szCs w:val="22"/>
        </w:rPr>
        <w:t xml:space="preserve">Jesus answered them, “Destroy this temple, and in three days I will raise it up.” </w:t>
      </w:r>
      <w:r w:rsidRPr="00160F38">
        <w:rPr>
          <w:rFonts w:ascii="Calibri" w:hAnsi="Calibri" w:cs="Calibri"/>
          <w:b/>
          <w:i/>
          <w:iCs/>
          <w:sz w:val="22"/>
          <w:szCs w:val="22"/>
          <w:vertAlign w:val="superscript"/>
        </w:rPr>
        <w:t>20 </w:t>
      </w:r>
      <w:r w:rsidRPr="00160F38">
        <w:rPr>
          <w:rFonts w:ascii="Calibri" w:hAnsi="Calibri" w:cs="Calibri"/>
          <w:i/>
          <w:iCs/>
          <w:sz w:val="22"/>
          <w:szCs w:val="22"/>
        </w:rPr>
        <w:t xml:space="preserve">The Jews then said, “It has taken forty-six years to build this temple, and will you raise it up in three days?” </w:t>
      </w:r>
      <w:r w:rsidRPr="00160F38">
        <w:rPr>
          <w:rFonts w:ascii="Calibri" w:hAnsi="Calibri" w:cs="Calibri"/>
          <w:b/>
          <w:i/>
          <w:iCs/>
          <w:sz w:val="22"/>
          <w:szCs w:val="22"/>
          <w:vertAlign w:val="superscript"/>
        </w:rPr>
        <w:t>21 </w:t>
      </w:r>
      <w:r w:rsidRPr="00160F38">
        <w:rPr>
          <w:rFonts w:ascii="Calibri" w:hAnsi="Calibri" w:cs="Calibri"/>
          <w:i/>
          <w:iCs/>
          <w:sz w:val="22"/>
          <w:szCs w:val="22"/>
        </w:rPr>
        <w:t xml:space="preserve">But he was speaking about the temple of his body. </w:t>
      </w:r>
      <w:r w:rsidRPr="00160F38">
        <w:rPr>
          <w:rFonts w:ascii="Calibri" w:hAnsi="Calibri" w:cs="Calibri"/>
          <w:b/>
          <w:i/>
          <w:iCs/>
          <w:sz w:val="22"/>
          <w:szCs w:val="22"/>
          <w:vertAlign w:val="superscript"/>
        </w:rPr>
        <w:t>22 </w:t>
      </w:r>
      <w:r w:rsidRPr="00160F38">
        <w:rPr>
          <w:rFonts w:ascii="Calibri" w:hAnsi="Calibri" w:cs="Calibri"/>
          <w:i/>
          <w:iCs/>
          <w:sz w:val="22"/>
          <w:szCs w:val="22"/>
        </w:rPr>
        <w:t xml:space="preserve">When therefore he was raised from the dead, his disciples remembered that he had said this, and they believed the Scripture and the word that Jesus had spoken. </w:t>
      </w:r>
    </w:p>
    <w:p w14:paraId="2DD33B9C" w14:textId="77777777" w:rsidR="002211AC" w:rsidRPr="002F676E" w:rsidRDefault="002211AC" w:rsidP="004400D7">
      <w:pPr>
        <w:spacing w:after="0" w:line="240" w:lineRule="auto"/>
        <w:rPr>
          <w:rFonts w:ascii="Calibri" w:hAnsi="Calibri" w:cs="Calibri"/>
          <w:i/>
          <w:iCs/>
          <w:sz w:val="22"/>
          <w:szCs w:val="22"/>
        </w:rPr>
      </w:pPr>
    </w:p>
    <w:p w14:paraId="18FC5061" w14:textId="37AF0496" w:rsidR="002211AC" w:rsidRDefault="002211AC" w:rsidP="00BC0D24">
      <w:pPr>
        <w:spacing w:after="0" w:line="240" w:lineRule="auto"/>
        <w:rPr>
          <w:rFonts w:ascii="Calibri" w:hAnsi="Calibri" w:cs="Calibri"/>
          <w:sz w:val="22"/>
          <w:szCs w:val="22"/>
        </w:rPr>
      </w:pPr>
      <w:r>
        <w:rPr>
          <w:rFonts w:ascii="Calibri" w:hAnsi="Calibri" w:cs="Calibri"/>
          <w:sz w:val="22"/>
          <w:szCs w:val="22"/>
        </w:rPr>
        <w:t>In verse 17, John noted that the disciples recalled a Scripture (Psalm 69:9) that referred to the Messiah. But he moves on to the Jewish leaders confronting Jesus and asking essentially: “On whose authority have you done this?” Jesus did not answer their question directly. What does Jesus say in response?</w:t>
      </w:r>
    </w:p>
    <w:p w14:paraId="1D9D4F62" w14:textId="77777777" w:rsidR="002211AC" w:rsidRDefault="002211AC" w:rsidP="00BC0D24">
      <w:pPr>
        <w:spacing w:after="0" w:line="240" w:lineRule="auto"/>
        <w:rPr>
          <w:rFonts w:ascii="Calibri" w:hAnsi="Calibri" w:cs="Calibri"/>
          <w:sz w:val="22"/>
          <w:szCs w:val="22"/>
        </w:rPr>
      </w:pPr>
    </w:p>
    <w:p w14:paraId="5D116654" w14:textId="233DA08E" w:rsidR="002211AC" w:rsidRDefault="002211AC" w:rsidP="00BC0D24">
      <w:pPr>
        <w:spacing w:after="0" w:line="240" w:lineRule="auto"/>
        <w:rPr>
          <w:rFonts w:ascii="Calibri" w:hAnsi="Calibri" w:cs="Calibri"/>
          <w:sz w:val="22"/>
          <w:szCs w:val="22"/>
        </w:rPr>
      </w:pPr>
      <w:r>
        <w:rPr>
          <w:rFonts w:ascii="Calibri" w:hAnsi="Calibri" w:cs="Calibri"/>
          <w:sz w:val="22"/>
          <w:szCs w:val="22"/>
        </w:rPr>
        <w:t>Verses 21-22 tell the readers what Jesus meant. What is He referencing in this statement?</w:t>
      </w:r>
    </w:p>
    <w:p w14:paraId="102E3851" w14:textId="77777777" w:rsidR="002211AC" w:rsidRDefault="002211AC" w:rsidP="00BC0D24">
      <w:pPr>
        <w:spacing w:after="0" w:line="240" w:lineRule="auto"/>
        <w:rPr>
          <w:rFonts w:ascii="Calibri" w:hAnsi="Calibri" w:cs="Calibri"/>
          <w:sz w:val="22"/>
          <w:szCs w:val="22"/>
        </w:rPr>
      </w:pPr>
    </w:p>
    <w:p w14:paraId="42471B4D" w14:textId="77777777" w:rsidR="002211AC" w:rsidRDefault="002211AC" w:rsidP="00BC0D24">
      <w:pPr>
        <w:spacing w:after="0" w:line="240" w:lineRule="auto"/>
        <w:rPr>
          <w:rFonts w:ascii="Calibri" w:hAnsi="Calibri" w:cs="Calibri"/>
          <w:sz w:val="22"/>
          <w:szCs w:val="22"/>
        </w:rPr>
      </w:pPr>
    </w:p>
    <w:p w14:paraId="3EB1106B" w14:textId="315A756A" w:rsidR="002211AC" w:rsidRDefault="002211AC" w:rsidP="00BC0D24">
      <w:pPr>
        <w:spacing w:after="0" w:line="240" w:lineRule="auto"/>
        <w:rPr>
          <w:rFonts w:ascii="Calibri" w:hAnsi="Calibri" w:cs="Calibri"/>
          <w:sz w:val="22"/>
          <w:szCs w:val="22"/>
        </w:rPr>
      </w:pPr>
      <w:r>
        <w:rPr>
          <w:rFonts w:ascii="Calibri" w:hAnsi="Calibri" w:cs="Calibri"/>
          <w:sz w:val="22"/>
          <w:szCs w:val="22"/>
        </w:rPr>
        <w:t>Verse 20 is another example of people misunderstanding Jesus. What do they think He is referencing?</w:t>
      </w:r>
    </w:p>
    <w:p w14:paraId="091350F3" w14:textId="77777777" w:rsidR="002211AC" w:rsidRDefault="002211AC" w:rsidP="00BC0D24">
      <w:pPr>
        <w:spacing w:after="0" w:line="240" w:lineRule="auto"/>
        <w:rPr>
          <w:rFonts w:ascii="Calibri" w:hAnsi="Calibri" w:cs="Calibri"/>
          <w:sz w:val="22"/>
          <w:szCs w:val="22"/>
        </w:rPr>
      </w:pPr>
    </w:p>
    <w:p w14:paraId="5B8B7420" w14:textId="77777777" w:rsidR="002211AC" w:rsidRDefault="002211AC" w:rsidP="00BC0D24">
      <w:pPr>
        <w:spacing w:after="0" w:line="240" w:lineRule="auto"/>
        <w:rPr>
          <w:rFonts w:ascii="Calibri" w:hAnsi="Calibri" w:cs="Calibri"/>
          <w:sz w:val="22"/>
          <w:szCs w:val="22"/>
        </w:rPr>
      </w:pPr>
    </w:p>
    <w:p w14:paraId="714CDEB5" w14:textId="175D237C" w:rsidR="002211AC" w:rsidRDefault="002211AC" w:rsidP="00BC0D24">
      <w:pPr>
        <w:spacing w:after="0" w:line="240" w:lineRule="auto"/>
        <w:rPr>
          <w:rFonts w:ascii="Calibri" w:hAnsi="Calibri" w:cs="Calibri"/>
          <w:sz w:val="22"/>
          <w:szCs w:val="22"/>
        </w:rPr>
      </w:pPr>
      <w:r>
        <w:rPr>
          <w:rFonts w:ascii="Calibri" w:hAnsi="Calibri" w:cs="Calibri"/>
          <w:sz w:val="22"/>
          <w:szCs w:val="22"/>
        </w:rPr>
        <w:t>Ironically, the temple will be destroyed about 40 years later and it has not been rebuilt to this day.</w:t>
      </w:r>
    </w:p>
    <w:p w14:paraId="52CF21B8" w14:textId="77777777" w:rsidR="002211AC" w:rsidRDefault="002211AC" w:rsidP="00BC0D24">
      <w:pPr>
        <w:spacing w:after="0" w:line="240" w:lineRule="auto"/>
        <w:rPr>
          <w:rFonts w:ascii="Calibri" w:hAnsi="Calibri" w:cs="Calibri"/>
          <w:sz w:val="22"/>
          <w:szCs w:val="22"/>
        </w:rPr>
      </w:pPr>
    </w:p>
    <w:p w14:paraId="0B9C450E" w14:textId="62B2EDF2" w:rsidR="002211AC" w:rsidRDefault="002211AC" w:rsidP="00BC0D24">
      <w:pPr>
        <w:spacing w:after="0" w:line="240" w:lineRule="auto"/>
        <w:rPr>
          <w:rFonts w:ascii="Calibri" w:hAnsi="Calibri" w:cs="Calibri"/>
          <w:sz w:val="22"/>
          <w:szCs w:val="22"/>
        </w:rPr>
      </w:pPr>
      <w:r>
        <w:rPr>
          <w:rFonts w:ascii="Calibri" w:hAnsi="Calibri" w:cs="Calibri"/>
          <w:sz w:val="22"/>
          <w:szCs w:val="22"/>
        </w:rPr>
        <w:t>In verses 21-22, John has told this story to shift his readers’ focus to the true point of the story. What has Jesus changed with regards to God’s temple?</w:t>
      </w:r>
    </w:p>
    <w:p w14:paraId="174A13B9" w14:textId="77777777" w:rsidR="002211AC" w:rsidRDefault="002211AC" w:rsidP="00BC0D24">
      <w:pPr>
        <w:spacing w:after="0" w:line="240" w:lineRule="auto"/>
        <w:rPr>
          <w:rFonts w:ascii="Calibri" w:hAnsi="Calibri" w:cs="Calibri"/>
          <w:sz w:val="22"/>
          <w:szCs w:val="22"/>
        </w:rPr>
      </w:pPr>
    </w:p>
    <w:p w14:paraId="3246B113" w14:textId="77777777" w:rsidR="00BC0D24" w:rsidRDefault="00BC0D24" w:rsidP="00BC0D24">
      <w:pPr>
        <w:spacing w:after="0" w:line="240" w:lineRule="auto"/>
        <w:rPr>
          <w:rFonts w:ascii="Calibri" w:hAnsi="Calibri" w:cs="Calibri"/>
          <w:sz w:val="22"/>
          <w:szCs w:val="22"/>
        </w:rPr>
      </w:pPr>
    </w:p>
    <w:p w14:paraId="35D7A155" w14:textId="56186842" w:rsidR="002211AC" w:rsidRDefault="002211AC" w:rsidP="00BC0D24">
      <w:pPr>
        <w:spacing w:after="0" w:line="240" w:lineRule="auto"/>
        <w:rPr>
          <w:rFonts w:ascii="Calibri" w:hAnsi="Calibri" w:cs="Calibri"/>
          <w:sz w:val="22"/>
          <w:szCs w:val="22"/>
        </w:rPr>
      </w:pPr>
      <w:r>
        <w:rPr>
          <w:rFonts w:ascii="Calibri" w:hAnsi="Calibri" w:cs="Calibri"/>
          <w:sz w:val="22"/>
          <w:szCs w:val="22"/>
        </w:rPr>
        <w:t>Just as we saw in the previous story, Jesus came to make all things new. The New Covenant builds on the Old Covenant, but it is new. What are some of the implications of this new understanding of the temple in the New Covenant?</w:t>
      </w:r>
    </w:p>
    <w:p w14:paraId="0B3A3466" w14:textId="77777777" w:rsidR="002211AC" w:rsidRDefault="002211AC" w:rsidP="00BC0D24">
      <w:pPr>
        <w:spacing w:after="0" w:line="240" w:lineRule="auto"/>
        <w:rPr>
          <w:rFonts w:ascii="Calibri" w:hAnsi="Calibri" w:cs="Calibri"/>
          <w:sz w:val="22"/>
          <w:szCs w:val="22"/>
        </w:rPr>
      </w:pPr>
    </w:p>
    <w:p w14:paraId="322C2EAC" w14:textId="77777777" w:rsidR="002211AC" w:rsidRDefault="002211AC" w:rsidP="00BC0D24">
      <w:pPr>
        <w:spacing w:after="0" w:line="240" w:lineRule="auto"/>
        <w:rPr>
          <w:rFonts w:ascii="Calibri" w:hAnsi="Calibri" w:cs="Calibri"/>
          <w:sz w:val="22"/>
          <w:szCs w:val="22"/>
        </w:rPr>
      </w:pPr>
    </w:p>
    <w:p w14:paraId="00D8046E" w14:textId="292ACA3F" w:rsidR="00A34CBD" w:rsidRDefault="00A34CBD" w:rsidP="00BC0D24">
      <w:pPr>
        <w:spacing w:after="0" w:line="240" w:lineRule="auto"/>
        <w:rPr>
          <w:rFonts w:ascii="Calibri" w:hAnsi="Calibri" w:cs="Calibri"/>
          <w:sz w:val="22"/>
          <w:szCs w:val="22"/>
        </w:rPr>
      </w:pPr>
      <w:r>
        <w:rPr>
          <w:rFonts w:ascii="Calibri" w:hAnsi="Calibri" w:cs="Calibri"/>
          <w:sz w:val="22"/>
          <w:szCs w:val="22"/>
        </w:rPr>
        <w:t>What could the driving out of the animals have signified regarding what Jesus will accomplish in the New Covenant? In other words, why would they no longer be needed at the temple?</w:t>
      </w:r>
    </w:p>
    <w:p w14:paraId="32C64D6F" w14:textId="77777777" w:rsidR="00A34CBD" w:rsidRDefault="00A34CBD" w:rsidP="00BC0D24">
      <w:pPr>
        <w:spacing w:after="0" w:line="240" w:lineRule="auto"/>
        <w:rPr>
          <w:rFonts w:ascii="Calibri" w:hAnsi="Calibri" w:cs="Calibri"/>
          <w:sz w:val="22"/>
          <w:szCs w:val="22"/>
        </w:rPr>
      </w:pPr>
    </w:p>
    <w:p w14:paraId="686F264F" w14:textId="77777777" w:rsidR="00A34CBD" w:rsidRDefault="00A34CBD" w:rsidP="00BC0D24">
      <w:pPr>
        <w:spacing w:after="0" w:line="240" w:lineRule="auto"/>
        <w:rPr>
          <w:rFonts w:ascii="Calibri" w:hAnsi="Calibri" w:cs="Calibri"/>
          <w:sz w:val="22"/>
          <w:szCs w:val="22"/>
        </w:rPr>
      </w:pPr>
    </w:p>
    <w:p w14:paraId="1EA67385" w14:textId="17987377" w:rsidR="00A34CBD" w:rsidRPr="00A34CBD" w:rsidRDefault="00A34CBD" w:rsidP="00BC0D24">
      <w:pPr>
        <w:spacing w:after="0" w:line="240" w:lineRule="auto"/>
        <w:rPr>
          <w:rFonts w:ascii="Calibri" w:hAnsi="Calibri" w:cs="Calibri"/>
          <w:i/>
          <w:iCs/>
          <w:sz w:val="22"/>
          <w:szCs w:val="22"/>
        </w:rPr>
      </w:pPr>
      <w:r>
        <w:rPr>
          <w:rFonts w:ascii="Calibri" w:hAnsi="Calibri" w:cs="Calibri"/>
          <w:sz w:val="22"/>
          <w:szCs w:val="22"/>
        </w:rPr>
        <w:t xml:space="preserve">Jesus had come to restore true worship of God. </w:t>
      </w:r>
      <w:r w:rsidR="00372DAA">
        <w:rPr>
          <w:rFonts w:ascii="Calibri" w:hAnsi="Calibri" w:cs="Calibri"/>
          <w:sz w:val="22"/>
          <w:szCs w:val="22"/>
        </w:rPr>
        <w:t xml:space="preserve">When He says, “do not make my Father’s house a house of trade,” He presumes that His hearers know what the temple was supposed to be. But then Jesus radically changed all that. </w:t>
      </w:r>
      <w:r>
        <w:rPr>
          <w:rFonts w:ascii="Calibri" w:hAnsi="Calibri" w:cs="Calibri"/>
          <w:sz w:val="22"/>
          <w:szCs w:val="22"/>
        </w:rPr>
        <w:t xml:space="preserve">With what we have learned from this passage, what must true worship of God ALWAYS involve? </w:t>
      </w:r>
      <w:r>
        <w:rPr>
          <w:rFonts w:ascii="Calibri" w:hAnsi="Calibri" w:cs="Calibri"/>
          <w:i/>
          <w:iCs/>
          <w:sz w:val="22"/>
          <w:szCs w:val="22"/>
        </w:rPr>
        <w:t>Remember that true sacrifice in the Old Testament could only occur at the temple.</w:t>
      </w:r>
    </w:p>
    <w:p w14:paraId="5D0C630E" w14:textId="77777777" w:rsidR="00A34CBD" w:rsidRDefault="00A34CBD" w:rsidP="00BC0D24">
      <w:pPr>
        <w:spacing w:after="0" w:line="240" w:lineRule="auto"/>
        <w:rPr>
          <w:rFonts w:ascii="Calibri" w:hAnsi="Calibri" w:cs="Calibri"/>
          <w:sz w:val="22"/>
          <w:szCs w:val="22"/>
        </w:rPr>
      </w:pPr>
    </w:p>
    <w:p w14:paraId="3C4BED60" w14:textId="77777777" w:rsidR="00A34CBD" w:rsidRDefault="00A34CBD" w:rsidP="00BC0D24">
      <w:pPr>
        <w:spacing w:after="0" w:line="240" w:lineRule="auto"/>
        <w:rPr>
          <w:rFonts w:ascii="Calibri" w:hAnsi="Calibri" w:cs="Calibri"/>
          <w:sz w:val="22"/>
          <w:szCs w:val="22"/>
        </w:rPr>
      </w:pPr>
    </w:p>
    <w:p w14:paraId="11D2FF45" w14:textId="77777777" w:rsidR="00A34CBD" w:rsidRDefault="00A34CBD" w:rsidP="00BC0D24">
      <w:pPr>
        <w:spacing w:after="0" w:line="240" w:lineRule="auto"/>
        <w:rPr>
          <w:rFonts w:ascii="Calibri" w:hAnsi="Calibri" w:cs="Calibri"/>
          <w:sz w:val="22"/>
          <w:szCs w:val="22"/>
        </w:rPr>
      </w:pPr>
    </w:p>
    <w:p w14:paraId="0970555A" w14:textId="21D47C12" w:rsidR="002211AC" w:rsidRDefault="00A34CBD" w:rsidP="00BC0D24">
      <w:pPr>
        <w:spacing w:after="0" w:line="240" w:lineRule="auto"/>
        <w:rPr>
          <w:rFonts w:ascii="Calibri" w:hAnsi="Calibri" w:cs="Calibri"/>
          <w:sz w:val="22"/>
          <w:szCs w:val="22"/>
        </w:rPr>
      </w:pPr>
      <w:r w:rsidRPr="00160F38">
        <w:rPr>
          <w:rFonts w:ascii="Calibri" w:hAnsi="Calibri" w:cs="Calibri"/>
          <w:b/>
          <w:i/>
          <w:iCs/>
          <w:sz w:val="22"/>
          <w:szCs w:val="22"/>
          <w:vertAlign w:val="superscript"/>
        </w:rPr>
        <w:t>23 </w:t>
      </w:r>
      <w:r w:rsidRPr="00160F38">
        <w:rPr>
          <w:rFonts w:ascii="Calibri" w:hAnsi="Calibri" w:cs="Calibri"/>
          <w:i/>
          <w:iCs/>
          <w:sz w:val="22"/>
          <w:szCs w:val="22"/>
        </w:rPr>
        <w:t xml:space="preserve">Now when he was in Jerusalem at the Passover Feast, many believed in his name when they saw the signs that he was doing. </w:t>
      </w:r>
      <w:r w:rsidRPr="00160F38">
        <w:rPr>
          <w:rFonts w:ascii="Calibri" w:hAnsi="Calibri" w:cs="Calibri"/>
          <w:b/>
          <w:i/>
          <w:iCs/>
          <w:sz w:val="22"/>
          <w:szCs w:val="22"/>
          <w:vertAlign w:val="superscript"/>
        </w:rPr>
        <w:t>24 </w:t>
      </w:r>
      <w:r w:rsidRPr="00160F38">
        <w:rPr>
          <w:rFonts w:ascii="Calibri" w:hAnsi="Calibri" w:cs="Calibri"/>
          <w:i/>
          <w:iCs/>
          <w:sz w:val="22"/>
          <w:szCs w:val="22"/>
        </w:rPr>
        <w:t xml:space="preserve">But Jesus on his part did not entrust himself to them, because he knew all people </w:t>
      </w:r>
      <w:r w:rsidRPr="00160F38">
        <w:rPr>
          <w:rFonts w:ascii="Calibri" w:hAnsi="Calibri" w:cs="Calibri"/>
          <w:b/>
          <w:i/>
          <w:iCs/>
          <w:sz w:val="22"/>
          <w:szCs w:val="22"/>
          <w:vertAlign w:val="superscript"/>
        </w:rPr>
        <w:t>25 </w:t>
      </w:r>
      <w:r w:rsidRPr="00160F38">
        <w:rPr>
          <w:rFonts w:ascii="Calibri" w:hAnsi="Calibri" w:cs="Calibri"/>
          <w:i/>
          <w:iCs/>
          <w:sz w:val="22"/>
          <w:szCs w:val="22"/>
        </w:rPr>
        <w:t>and needed no one to bear witness about man, for he himself knew what was in man.</w:t>
      </w:r>
    </w:p>
    <w:p w14:paraId="53A0B105" w14:textId="77777777" w:rsidR="002211AC" w:rsidRDefault="002211AC" w:rsidP="00BC0D24">
      <w:pPr>
        <w:spacing w:after="0" w:line="240" w:lineRule="auto"/>
        <w:rPr>
          <w:rFonts w:ascii="Calibri" w:hAnsi="Calibri" w:cs="Calibri"/>
          <w:sz w:val="22"/>
          <w:szCs w:val="22"/>
        </w:rPr>
      </w:pPr>
    </w:p>
    <w:p w14:paraId="2E5E3BC7" w14:textId="037B44C6" w:rsidR="00A34CBD" w:rsidRDefault="00A34CBD" w:rsidP="00BC0D24">
      <w:pPr>
        <w:spacing w:after="0" w:line="240" w:lineRule="auto"/>
        <w:rPr>
          <w:rFonts w:ascii="Calibri" w:hAnsi="Calibri" w:cs="Calibri"/>
          <w:sz w:val="22"/>
          <w:szCs w:val="22"/>
        </w:rPr>
      </w:pPr>
      <w:r>
        <w:rPr>
          <w:rFonts w:ascii="Calibri" w:hAnsi="Calibri" w:cs="Calibri"/>
          <w:sz w:val="22"/>
          <w:szCs w:val="22"/>
        </w:rPr>
        <w:t>These last verses are saddle verses – finishing the previous story and introducing the next. In the previous story, John had distinguished between just knowledge alone and knowledge and faith. Here John is making a distinction between believing that leads to salvation and just believing.</w:t>
      </w:r>
    </w:p>
    <w:p w14:paraId="20FFA084" w14:textId="77777777" w:rsidR="00A34CBD" w:rsidRDefault="00A34CBD" w:rsidP="00BC0D24">
      <w:pPr>
        <w:spacing w:after="0" w:line="240" w:lineRule="auto"/>
        <w:rPr>
          <w:rFonts w:ascii="Calibri" w:hAnsi="Calibri" w:cs="Calibri"/>
          <w:sz w:val="22"/>
          <w:szCs w:val="22"/>
        </w:rPr>
      </w:pPr>
    </w:p>
    <w:p w14:paraId="4DE05004" w14:textId="0B792C75" w:rsidR="00A34CBD" w:rsidRDefault="00A34CBD" w:rsidP="00BC0D24">
      <w:pPr>
        <w:spacing w:after="0" w:line="240" w:lineRule="auto"/>
        <w:rPr>
          <w:rFonts w:ascii="Calibri" w:hAnsi="Calibri" w:cs="Calibri"/>
          <w:sz w:val="22"/>
          <w:szCs w:val="22"/>
        </w:rPr>
      </w:pPr>
      <w:r>
        <w:rPr>
          <w:rFonts w:ascii="Calibri" w:hAnsi="Calibri" w:cs="Calibri"/>
          <w:sz w:val="22"/>
          <w:szCs w:val="22"/>
        </w:rPr>
        <w:lastRenderedPageBreak/>
        <w:t>According to these verses, what effect must take place for believers to truly be disciples of Christ? In other words, what did Jesus know was in the heart of the true disciple and not in the heart of one who only believed?</w:t>
      </w:r>
    </w:p>
    <w:p w14:paraId="3D29E7DC" w14:textId="77777777" w:rsidR="00A34CBD" w:rsidRDefault="00A34CBD" w:rsidP="00BC0D24">
      <w:pPr>
        <w:spacing w:after="0" w:line="240" w:lineRule="auto"/>
        <w:rPr>
          <w:rFonts w:ascii="Calibri" w:hAnsi="Calibri" w:cs="Calibri"/>
          <w:sz w:val="22"/>
          <w:szCs w:val="22"/>
        </w:rPr>
      </w:pPr>
    </w:p>
    <w:p w14:paraId="1374D6FA" w14:textId="77777777" w:rsidR="00A34CBD" w:rsidRDefault="00A34CBD" w:rsidP="00BC0D24">
      <w:pPr>
        <w:spacing w:after="0" w:line="240" w:lineRule="auto"/>
        <w:rPr>
          <w:rFonts w:ascii="Calibri" w:hAnsi="Calibri" w:cs="Calibri"/>
          <w:sz w:val="22"/>
          <w:szCs w:val="22"/>
        </w:rPr>
      </w:pPr>
    </w:p>
    <w:p w14:paraId="4D49BD29" w14:textId="79F8AC25" w:rsidR="00A34CBD" w:rsidRPr="00372DAA" w:rsidRDefault="00372DAA" w:rsidP="00BC0D24">
      <w:pPr>
        <w:spacing w:after="0" w:line="240" w:lineRule="auto"/>
        <w:rPr>
          <w:rFonts w:ascii="Calibri" w:hAnsi="Calibri" w:cs="Calibri"/>
          <w:b/>
          <w:bCs/>
          <w:sz w:val="22"/>
          <w:szCs w:val="22"/>
        </w:rPr>
      </w:pPr>
      <w:r w:rsidRPr="00372DAA">
        <w:rPr>
          <w:rFonts w:ascii="Calibri" w:hAnsi="Calibri" w:cs="Calibri"/>
          <w:b/>
          <w:bCs/>
          <w:sz w:val="22"/>
          <w:szCs w:val="22"/>
        </w:rPr>
        <w:t>REFLECTION</w:t>
      </w:r>
    </w:p>
    <w:p w14:paraId="05394149" w14:textId="77777777" w:rsidR="00372DAA" w:rsidRDefault="00372DAA" w:rsidP="00BC0D24">
      <w:pPr>
        <w:spacing w:after="0" w:line="240" w:lineRule="auto"/>
        <w:rPr>
          <w:rFonts w:ascii="Calibri" w:hAnsi="Calibri" w:cs="Calibri"/>
          <w:sz w:val="22"/>
          <w:szCs w:val="22"/>
        </w:rPr>
      </w:pPr>
      <w:r>
        <w:rPr>
          <w:rFonts w:ascii="Calibri" w:hAnsi="Calibri" w:cs="Calibri"/>
          <w:sz w:val="22"/>
          <w:szCs w:val="22"/>
        </w:rPr>
        <w:t>Jesus said that He knew what was “in man.” How is this both encouraging and perhaps troubling when we consider our own relationship to Him?</w:t>
      </w:r>
    </w:p>
    <w:p w14:paraId="5176991F" w14:textId="77777777" w:rsidR="00372DAA" w:rsidRDefault="00372DAA" w:rsidP="00BC0D24">
      <w:pPr>
        <w:spacing w:after="0" w:line="240" w:lineRule="auto"/>
        <w:rPr>
          <w:rFonts w:ascii="Calibri" w:hAnsi="Calibri" w:cs="Calibri"/>
          <w:sz w:val="22"/>
          <w:szCs w:val="22"/>
        </w:rPr>
      </w:pPr>
    </w:p>
    <w:p w14:paraId="4EE6C844" w14:textId="04429B78" w:rsidR="000C697B" w:rsidRPr="00160F38" w:rsidRDefault="00372DAA" w:rsidP="00BC0D24">
      <w:pPr>
        <w:spacing w:after="0" w:line="240" w:lineRule="auto"/>
        <w:rPr>
          <w:rFonts w:ascii="Calibri" w:hAnsi="Calibri" w:cs="Calibri"/>
          <w:sz w:val="22"/>
          <w:szCs w:val="22"/>
        </w:rPr>
      </w:pPr>
      <w:r>
        <w:rPr>
          <w:rFonts w:ascii="Calibri" w:hAnsi="Calibri" w:cs="Calibri"/>
          <w:sz w:val="22"/>
          <w:szCs w:val="22"/>
        </w:rPr>
        <w:t>What does this tell us about what it means to be a new creation?</w:t>
      </w:r>
      <w:r w:rsidR="000C697B">
        <w:rPr>
          <w:rFonts w:ascii="Calibri" w:hAnsi="Calibri" w:cs="Calibri"/>
          <w:sz w:val="22"/>
          <w:szCs w:val="22"/>
        </w:rPr>
        <w:tab/>
      </w:r>
    </w:p>
    <w:p w14:paraId="654E3124" w14:textId="77777777" w:rsidR="000C697B" w:rsidRDefault="000C697B" w:rsidP="00BC0D24">
      <w:pPr>
        <w:spacing w:after="0" w:line="240" w:lineRule="auto"/>
      </w:pPr>
    </w:p>
    <w:sectPr w:rsidR="000C697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EF25D2"/>
    <w:multiLevelType w:val="hybridMultilevel"/>
    <w:tmpl w:val="2CC285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12681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revisionView w:insDel="0" w:formatting="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97B"/>
    <w:rsid w:val="000C697B"/>
    <w:rsid w:val="00175A9C"/>
    <w:rsid w:val="002211AC"/>
    <w:rsid w:val="00372DAA"/>
    <w:rsid w:val="004400D7"/>
    <w:rsid w:val="006652F2"/>
    <w:rsid w:val="00687D40"/>
    <w:rsid w:val="00A330AD"/>
    <w:rsid w:val="00A34CBD"/>
    <w:rsid w:val="00B618F4"/>
    <w:rsid w:val="00BC0D24"/>
    <w:rsid w:val="00BE33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32752"/>
  <w15:chartTrackingRefBased/>
  <w15:docId w15:val="{5B76C11A-8097-4944-9FC7-22FA0773E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697B"/>
  </w:style>
  <w:style w:type="paragraph" w:styleId="Heading1">
    <w:name w:val="heading 1"/>
    <w:basedOn w:val="Normal"/>
    <w:next w:val="Normal"/>
    <w:link w:val="Heading1Char"/>
    <w:uiPriority w:val="9"/>
    <w:qFormat/>
    <w:rsid w:val="000C69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C69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C697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C697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C697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C697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C697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C697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C697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697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C697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C697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C697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C697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C69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69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69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697B"/>
    <w:rPr>
      <w:rFonts w:eastAsiaTheme="majorEastAsia" w:cstheme="majorBidi"/>
      <w:color w:val="272727" w:themeColor="text1" w:themeTint="D8"/>
    </w:rPr>
  </w:style>
  <w:style w:type="paragraph" w:styleId="Title">
    <w:name w:val="Title"/>
    <w:basedOn w:val="Normal"/>
    <w:next w:val="Normal"/>
    <w:link w:val="TitleChar"/>
    <w:uiPriority w:val="10"/>
    <w:qFormat/>
    <w:rsid w:val="000C69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69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697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C69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697B"/>
    <w:pPr>
      <w:spacing w:before="160"/>
      <w:jc w:val="center"/>
    </w:pPr>
    <w:rPr>
      <w:i/>
      <w:iCs/>
      <w:color w:val="404040" w:themeColor="text1" w:themeTint="BF"/>
    </w:rPr>
  </w:style>
  <w:style w:type="character" w:customStyle="1" w:styleId="QuoteChar">
    <w:name w:val="Quote Char"/>
    <w:basedOn w:val="DefaultParagraphFont"/>
    <w:link w:val="Quote"/>
    <w:uiPriority w:val="29"/>
    <w:rsid w:val="000C697B"/>
    <w:rPr>
      <w:i/>
      <w:iCs/>
      <w:color w:val="404040" w:themeColor="text1" w:themeTint="BF"/>
    </w:rPr>
  </w:style>
  <w:style w:type="paragraph" w:styleId="ListParagraph">
    <w:name w:val="List Paragraph"/>
    <w:basedOn w:val="Normal"/>
    <w:uiPriority w:val="34"/>
    <w:qFormat/>
    <w:rsid w:val="000C697B"/>
    <w:pPr>
      <w:ind w:left="720"/>
      <w:contextualSpacing/>
    </w:pPr>
  </w:style>
  <w:style w:type="character" w:styleId="IntenseEmphasis">
    <w:name w:val="Intense Emphasis"/>
    <w:basedOn w:val="DefaultParagraphFont"/>
    <w:uiPriority w:val="21"/>
    <w:qFormat/>
    <w:rsid w:val="000C697B"/>
    <w:rPr>
      <w:i/>
      <w:iCs/>
      <w:color w:val="0F4761" w:themeColor="accent1" w:themeShade="BF"/>
    </w:rPr>
  </w:style>
  <w:style w:type="paragraph" w:styleId="IntenseQuote">
    <w:name w:val="Intense Quote"/>
    <w:basedOn w:val="Normal"/>
    <w:next w:val="Normal"/>
    <w:link w:val="IntenseQuoteChar"/>
    <w:uiPriority w:val="30"/>
    <w:qFormat/>
    <w:rsid w:val="000C69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C697B"/>
    <w:rPr>
      <w:i/>
      <w:iCs/>
      <w:color w:val="0F4761" w:themeColor="accent1" w:themeShade="BF"/>
    </w:rPr>
  </w:style>
  <w:style w:type="character" w:styleId="IntenseReference">
    <w:name w:val="Intense Reference"/>
    <w:basedOn w:val="DefaultParagraphFont"/>
    <w:uiPriority w:val="32"/>
    <w:qFormat/>
    <w:rsid w:val="000C697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553</TotalTime>
  <Pages>4</Pages>
  <Words>1085</Words>
  <Characters>6188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Sanders</dc:creator>
  <cp:keywords/>
  <dc:description/>
  <cp:lastModifiedBy>Matt Sanders</cp:lastModifiedBy>
  <cp:revision>1</cp:revision>
  <dcterms:created xsi:type="dcterms:W3CDTF">2025-08-11T21:04:00Z</dcterms:created>
  <dcterms:modified xsi:type="dcterms:W3CDTF">2025-08-13T09:26:00Z</dcterms:modified>
</cp:coreProperties>
</file>