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504BB" w14:textId="77777777" w:rsidR="00DE7C84" w:rsidRDefault="00DE7C84" w:rsidP="00DE7C84">
      <w:pPr>
        <w:spacing w:after="0" w:line="240" w:lineRule="auto"/>
        <w:jc w:val="center"/>
        <w:rPr>
          <w:rFonts w:ascii="Calibri" w:hAnsi="Calibri" w:cs="Calibri"/>
          <w:sz w:val="22"/>
          <w:szCs w:val="22"/>
        </w:rPr>
      </w:pPr>
    </w:p>
    <w:p w14:paraId="21609B4B" w14:textId="46ECA382" w:rsidR="00DE7C84" w:rsidRPr="003076F4" w:rsidRDefault="00DE7C84" w:rsidP="00DE7C84">
      <w:pPr>
        <w:spacing w:after="0" w:line="240" w:lineRule="auto"/>
        <w:rPr>
          <w:rFonts w:ascii="Calibri" w:hAnsi="Calibri" w:cs="Calibri"/>
          <w:b/>
          <w:bCs/>
          <w:sz w:val="22"/>
          <w:szCs w:val="22"/>
        </w:rPr>
      </w:pPr>
      <w:r w:rsidRPr="00431735">
        <w:rPr>
          <w:rFonts w:ascii="Calibri" w:hAnsi="Calibri" w:cs="Calibri"/>
          <w:b/>
          <w:bCs/>
          <w:sz w:val="22"/>
          <w:szCs w:val="22"/>
        </w:rPr>
        <w:t>A Study of Ecclesiastes 2:12–26</w:t>
      </w:r>
    </w:p>
    <w:p w14:paraId="1232499E" w14:textId="77777777" w:rsidR="00DE7C84" w:rsidRPr="00431735" w:rsidRDefault="00DE7C84" w:rsidP="00DE7C84">
      <w:pPr>
        <w:spacing w:after="0" w:line="240" w:lineRule="auto"/>
        <w:rPr>
          <w:rFonts w:ascii="Calibri" w:hAnsi="Calibri" w:cs="Calibri"/>
          <w:i/>
          <w:iCs/>
          <w:sz w:val="22"/>
          <w:szCs w:val="22"/>
        </w:rPr>
      </w:pPr>
      <w:r w:rsidRPr="00431735">
        <w:rPr>
          <w:rFonts w:ascii="Calibri" w:hAnsi="Calibri" w:cs="Calibri"/>
          <w:b/>
          <w:i/>
          <w:iCs/>
          <w:sz w:val="22"/>
          <w:szCs w:val="22"/>
          <w:vertAlign w:val="superscript"/>
        </w:rPr>
        <w:t>12 </w:t>
      </w:r>
      <w:r w:rsidRPr="00431735">
        <w:rPr>
          <w:rFonts w:ascii="Calibri" w:hAnsi="Calibri" w:cs="Calibri"/>
          <w:i/>
          <w:iCs/>
          <w:sz w:val="22"/>
          <w:szCs w:val="22"/>
        </w:rPr>
        <w:t xml:space="preserve">So I turned to consider wisdom and madness and folly. For what can the man do who comes after the king? Only what has already been done. </w:t>
      </w:r>
      <w:r w:rsidRPr="00431735">
        <w:rPr>
          <w:rFonts w:ascii="Calibri" w:hAnsi="Calibri" w:cs="Calibri"/>
          <w:b/>
          <w:i/>
          <w:iCs/>
          <w:sz w:val="22"/>
          <w:szCs w:val="22"/>
          <w:vertAlign w:val="superscript"/>
        </w:rPr>
        <w:t>13 </w:t>
      </w:r>
      <w:r w:rsidRPr="00431735">
        <w:rPr>
          <w:rFonts w:ascii="Calibri" w:hAnsi="Calibri" w:cs="Calibri"/>
          <w:i/>
          <w:iCs/>
          <w:sz w:val="22"/>
          <w:szCs w:val="22"/>
        </w:rPr>
        <w:t xml:space="preserve">Then I saw that there is more gain in wisdom than in folly, as there is more gain in light than in darkness. </w:t>
      </w:r>
      <w:r w:rsidRPr="00431735">
        <w:rPr>
          <w:rFonts w:ascii="Calibri" w:hAnsi="Calibri" w:cs="Calibri"/>
          <w:b/>
          <w:i/>
          <w:iCs/>
          <w:sz w:val="22"/>
          <w:szCs w:val="22"/>
          <w:vertAlign w:val="superscript"/>
        </w:rPr>
        <w:t>14 </w:t>
      </w:r>
      <w:r w:rsidRPr="00431735">
        <w:rPr>
          <w:rFonts w:ascii="Calibri" w:hAnsi="Calibri" w:cs="Calibri"/>
          <w:i/>
          <w:iCs/>
          <w:sz w:val="22"/>
          <w:szCs w:val="22"/>
        </w:rPr>
        <w:t xml:space="preserve">The wise person has his eyes in his head, but the fool walks in darkness. And yet I perceived that the same event happens to all of them. </w:t>
      </w:r>
      <w:r w:rsidRPr="00431735">
        <w:rPr>
          <w:rFonts w:ascii="Calibri" w:hAnsi="Calibri" w:cs="Calibri"/>
          <w:b/>
          <w:i/>
          <w:iCs/>
          <w:sz w:val="22"/>
          <w:szCs w:val="22"/>
          <w:vertAlign w:val="superscript"/>
        </w:rPr>
        <w:t>15 </w:t>
      </w:r>
      <w:r w:rsidRPr="00431735">
        <w:rPr>
          <w:rFonts w:ascii="Calibri" w:hAnsi="Calibri" w:cs="Calibri"/>
          <w:i/>
          <w:iCs/>
          <w:sz w:val="22"/>
          <w:szCs w:val="22"/>
        </w:rPr>
        <w:t xml:space="preserve">Then I said in my heart, “What happens to the fool will happen to me also. Why then have I been so very wise?” And I said in my heart that this also is vanity. </w:t>
      </w:r>
      <w:r w:rsidRPr="00431735">
        <w:rPr>
          <w:rFonts w:ascii="Calibri" w:hAnsi="Calibri" w:cs="Calibri"/>
          <w:b/>
          <w:i/>
          <w:iCs/>
          <w:sz w:val="22"/>
          <w:szCs w:val="22"/>
          <w:vertAlign w:val="superscript"/>
        </w:rPr>
        <w:t>16 </w:t>
      </w:r>
      <w:r w:rsidRPr="00431735">
        <w:rPr>
          <w:rFonts w:ascii="Calibri" w:hAnsi="Calibri" w:cs="Calibri"/>
          <w:i/>
          <w:iCs/>
          <w:sz w:val="22"/>
          <w:szCs w:val="22"/>
        </w:rPr>
        <w:t xml:space="preserve">For of the wise as of the fool there is no enduring remembrance, seeing that in the days to come all will have been long forgotten. How the wise dies just like the fool! </w:t>
      </w:r>
      <w:r w:rsidRPr="00431735">
        <w:rPr>
          <w:rFonts w:ascii="Calibri" w:hAnsi="Calibri" w:cs="Calibri"/>
          <w:b/>
          <w:i/>
          <w:iCs/>
          <w:sz w:val="22"/>
          <w:szCs w:val="22"/>
          <w:vertAlign w:val="superscript"/>
        </w:rPr>
        <w:t>17 </w:t>
      </w:r>
      <w:r w:rsidRPr="00431735">
        <w:rPr>
          <w:rFonts w:ascii="Calibri" w:hAnsi="Calibri" w:cs="Calibri"/>
          <w:i/>
          <w:iCs/>
          <w:sz w:val="22"/>
          <w:szCs w:val="22"/>
        </w:rPr>
        <w:t xml:space="preserve">So I hated life, because what is done under the sun was grievous to me, for all is vanity and a striving after wind. </w:t>
      </w:r>
      <w:r w:rsidRPr="00431735">
        <w:rPr>
          <w:rFonts w:ascii="Calibri" w:hAnsi="Calibri" w:cs="Calibri"/>
          <w:b/>
          <w:i/>
          <w:iCs/>
          <w:sz w:val="22"/>
          <w:szCs w:val="22"/>
          <w:vertAlign w:val="superscript"/>
        </w:rPr>
        <w:t>18 </w:t>
      </w:r>
      <w:r w:rsidRPr="00431735">
        <w:rPr>
          <w:rFonts w:ascii="Calibri" w:hAnsi="Calibri" w:cs="Calibri"/>
          <w:i/>
          <w:iCs/>
          <w:sz w:val="22"/>
          <w:szCs w:val="22"/>
        </w:rPr>
        <w:t xml:space="preserve">I hated all my toil in which I toil under the sun, seeing that I must leave it to the man who will come after me, </w:t>
      </w:r>
      <w:r w:rsidRPr="00431735">
        <w:rPr>
          <w:rFonts w:ascii="Calibri" w:hAnsi="Calibri" w:cs="Calibri"/>
          <w:b/>
          <w:i/>
          <w:iCs/>
          <w:sz w:val="22"/>
          <w:szCs w:val="22"/>
          <w:vertAlign w:val="superscript"/>
        </w:rPr>
        <w:t>19 </w:t>
      </w:r>
      <w:r w:rsidRPr="00431735">
        <w:rPr>
          <w:rFonts w:ascii="Calibri" w:hAnsi="Calibri" w:cs="Calibri"/>
          <w:i/>
          <w:iCs/>
          <w:sz w:val="22"/>
          <w:szCs w:val="22"/>
        </w:rPr>
        <w:t xml:space="preserve">and who knows whether he will be wise or a fool? Yet he will be master of all for which I toiled and used my wisdom under the sun. This also is vanity. </w:t>
      </w:r>
      <w:r w:rsidRPr="00431735">
        <w:rPr>
          <w:rFonts w:ascii="Calibri" w:hAnsi="Calibri" w:cs="Calibri"/>
          <w:b/>
          <w:i/>
          <w:iCs/>
          <w:sz w:val="22"/>
          <w:szCs w:val="22"/>
          <w:vertAlign w:val="superscript"/>
        </w:rPr>
        <w:t>20 </w:t>
      </w:r>
      <w:r w:rsidRPr="00431735">
        <w:rPr>
          <w:rFonts w:ascii="Calibri" w:hAnsi="Calibri" w:cs="Calibri"/>
          <w:i/>
          <w:iCs/>
          <w:sz w:val="22"/>
          <w:szCs w:val="22"/>
        </w:rPr>
        <w:t xml:space="preserve">So I turned about and gave my heart up to despair over all the toil of my labors under the sun, </w:t>
      </w:r>
      <w:r w:rsidRPr="00431735">
        <w:rPr>
          <w:rFonts w:ascii="Calibri" w:hAnsi="Calibri" w:cs="Calibri"/>
          <w:b/>
          <w:i/>
          <w:iCs/>
          <w:sz w:val="22"/>
          <w:szCs w:val="22"/>
          <w:vertAlign w:val="superscript"/>
        </w:rPr>
        <w:t>21 </w:t>
      </w:r>
      <w:r w:rsidRPr="00431735">
        <w:rPr>
          <w:rFonts w:ascii="Calibri" w:hAnsi="Calibri" w:cs="Calibri"/>
          <w:i/>
          <w:iCs/>
          <w:sz w:val="22"/>
          <w:szCs w:val="22"/>
        </w:rPr>
        <w:t xml:space="preserve">because sometimes a person who has toiled with wisdom and knowledge and skill must leave everything to be enjoyed by someone who did not toil for it. This also is vanity and a great evil. </w:t>
      </w:r>
      <w:r w:rsidRPr="00431735">
        <w:rPr>
          <w:rFonts w:ascii="Calibri" w:hAnsi="Calibri" w:cs="Calibri"/>
          <w:b/>
          <w:i/>
          <w:iCs/>
          <w:sz w:val="22"/>
          <w:szCs w:val="22"/>
          <w:vertAlign w:val="superscript"/>
        </w:rPr>
        <w:t>22 </w:t>
      </w:r>
      <w:r w:rsidRPr="00431735">
        <w:rPr>
          <w:rFonts w:ascii="Calibri" w:hAnsi="Calibri" w:cs="Calibri"/>
          <w:i/>
          <w:iCs/>
          <w:sz w:val="22"/>
          <w:szCs w:val="22"/>
        </w:rPr>
        <w:t xml:space="preserve">What has a man from all the toil and striving of heart with which he toils beneath the sun? </w:t>
      </w:r>
      <w:r w:rsidRPr="00431735">
        <w:rPr>
          <w:rFonts w:ascii="Calibri" w:hAnsi="Calibri" w:cs="Calibri"/>
          <w:b/>
          <w:i/>
          <w:iCs/>
          <w:sz w:val="22"/>
          <w:szCs w:val="22"/>
          <w:vertAlign w:val="superscript"/>
        </w:rPr>
        <w:t>23 </w:t>
      </w:r>
      <w:r w:rsidRPr="00431735">
        <w:rPr>
          <w:rFonts w:ascii="Calibri" w:hAnsi="Calibri" w:cs="Calibri"/>
          <w:i/>
          <w:iCs/>
          <w:sz w:val="22"/>
          <w:szCs w:val="22"/>
        </w:rPr>
        <w:t xml:space="preserve">For all his days are full of sorrow, and his work is a vexation. Even in the night his heart does not rest. This also is vanity. </w:t>
      </w:r>
      <w:r w:rsidRPr="00431735">
        <w:rPr>
          <w:rFonts w:ascii="Calibri" w:hAnsi="Calibri" w:cs="Calibri"/>
          <w:b/>
          <w:i/>
          <w:iCs/>
          <w:sz w:val="22"/>
          <w:szCs w:val="22"/>
          <w:vertAlign w:val="superscript"/>
        </w:rPr>
        <w:t>24 </w:t>
      </w:r>
      <w:r w:rsidRPr="00431735">
        <w:rPr>
          <w:rFonts w:ascii="Calibri" w:hAnsi="Calibri" w:cs="Calibri"/>
          <w:i/>
          <w:iCs/>
          <w:sz w:val="22"/>
          <w:szCs w:val="22"/>
        </w:rPr>
        <w:t xml:space="preserve">There is nothing better for a person than that he should eat and drink and find enjoyment in his toil. This also, I saw, is from the hand of God, </w:t>
      </w:r>
      <w:r w:rsidRPr="00431735">
        <w:rPr>
          <w:rFonts w:ascii="Calibri" w:hAnsi="Calibri" w:cs="Calibri"/>
          <w:b/>
          <w:i/>
          <w:iCs/>
          <w:sz w:val="22"/>
          <w:szCs w:val="22"/>
          <w:vertAlign w:val="superscript"/>
        </w:rPr>
        <w:t>25 </w:t>
      </w:r>
      <w:r w:rsidRPr="00431735">
        <w:rPr>
          <w:rFonts w:ascii="Calibri" w:hAnsi="Calibri" w:cs="Calibri"/>
          <w:i/>
          <w:iCs/>
          <w:sz w:val="22"/>
          <w:szCs w:val="22"/>
        </w:rPr>
        <w:t xml:space="preserve">for apart from him who can eat or who can have enjoyment? </w:t>
      </w:r>
      <w:r w:rsidRPr="00431735">
        <w:rPr>
          <w:rFonts w:ascii="Calibri" w:hAnsi="Calibri" w:cs="Calibri"/>
          <w:b/>
          <w:i/>
          <w:iCs/>
          <w:sz w:val="22"/>
          <w:szCs w:val="22"/>
          <w:vertAlign w:val="superscript"/>
        </w:rPr>
        <w:t>26 </w:t>
      </w:r>
      <w:r w:rsidRPr="00431735">
        <w:rPr>
          <w:rFonts w:ascii="Calibri" w:hAnsi="Calibri" w:cs="Calibri"/>
          <w:i/>
          <w:iCs/>
          <w:sz w:val="22"/>
          <w:szCs w:val="22"/>
        </w:rPr>
        <w:t>For to the one who pleases him God has given wisdom and knowledge and joy, but to the sinner he has given the business of gathering and collecting, only to give to one who pleases God. This also is vanity and a striving after wind.</w:t>
      </w:r>
    </w:p>
    <w:p w14:paraId="2E3EDCCF" w14:textId="77777777" w:rsidR="00DE7C84" w:rsidRDefault="00DE7C84" w:rsidP="00DE7C84">
      <w:pPr>
        <w:spacing w:after="0" w:line="240" w:lineRule="auto"/>
        <w:rPr>
          <w:rFonts w:ascii="Calibri" w:hAnsi="Calibri" w:cs="Calibri"/>
          <w:sz w:val="22"/>
          <w:szCs w:val="22"/>
        </w:rPr>
      </w:pPr>
    </w:p>
    <w:p w14:paraId="3CA9C3B2"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As long as there have been human being, we have asked three questions:</w:t>
      </w:r>
    </w:p>
    <w:p w14:paraId="57C55CFA" w14:textId="77777777" w:rsidR="00DE7C84" w:rsidRDefault="00DE7C84" w:rsidP="00DE7C84">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Where are we from?</w:t>
      </w:r>
    </w:p>
    <w:p w14:paraId="498CD071" w14:textId="77777777" w:rsidR="00DE7C84" w:rsidRDefault="00DE7C84" w:rsidP="00DE7C84">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Where are we going?</w:t>
      </w:r>
    </w:p>
    <w:p w14:paraId="3A254EED" w14:textId="77777777" w:rsidR="00DE7C84" w:rsidRDefault="00DE7C84" w:rsidP="00DE7C84">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What are we supposed to do while we are here?</w:t>
      </w:r>
    </w:p>
    <w:p w14:paraId="4451A5B3" w14:textId="77777777" w:rsidR="00DE7C84" w:rsidRDefault="00DE7C84" w:rsidP="00DE7C84">
      <w:pPr>
        <w:spacing w:after="0" w:line="240" w:lineRule="auto"/>
        <w:rPr>
          <w:rFonts w:ascii="Calibri" w:hAnsi="Calibri" w:cs="Calibri"/>
          <w:sz w:val="22"/>
          <w:szCs w:val="22"/>
        </w:rPr>
      </w:pPr>
    </w:p>
    <w:p w14:paraId="0B4EA86F"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These are the questions of origins, purpose, and ethics. They are the basic questions of philosophy. How does the modern world answer these questions?</w:t>
      </w:r>
    </w:p>
    <w:p w14:paraId="63A06D15" w14:textId="77777777" w:rsidR="00DE7C84" w:rsidRDefault="00DE7C84" w:rsidP="00DE7C84">
      <w:pPr>
        <w:spacing w:after="0" w:line="240" w:lineRule="auto"/>
        <w:rPr>
          <w:rFonts w:ascii="Calibri" w:hAnsi="Calibri" w:cs="Calibri"/>
          <w:sz w:val="22"/>
          <w:szCs w:val="22"/>
        </w:rPr>
      </w:pPr>
    </w:p>
    <w:p w14:paraId="1C85B8C4" w14:textId="77777777" w:rsidR="00DE7C84" w:rsidRDefault="00DE7C84" w:rsidP="00DE7C84">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Where are we from?</w:t>
      </w:r>
    </w:p>
    <w:p w14:paraId="510DED87" w14:textId="77777777" w:rsidR="00DE7C84" w:rsidRDefault="00DE7C84" w:rsidP="00DE7C84">
      <w:pPr>
        <w:pStyle w:val="ListParagraph"/>
        <w:spacing w:after="0" w:line="240" w:lineRule="auto"/>
        <w:rPr>
          <w:rFonts w:ascii="Calibri" w:hAnsi="Calibri" w:cs="Calibri"/>
          <w:sz w:val="22"/>
          <w:szCs w:val="22"/>
        </w:rPr>
      </w:pPr>
    </w:p>
    <w:p w14:paraId="1E5E21F9" w14:textId="77777777" w:rsidR="00DE7C84" w:rsidRDefault="00DE7C84" w:rsidP="00DE7C84">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Where are we going?</w:t>
      </w:r>
    </w:p>
    <w:p w14:paraId="1C49FD57" w14:textId="77777777" w:rsidR="00DE7C84" w:rsidRPr="00110119" w:rsidRDefault="00DE7C84" w:rsidP="00DE7C84">
      <w:pPr>
        <w:spacing w:after="0" w:line="240" w:lineRule="auto"/>
        <w:rPr>
          <w:rFonts w:ascii="Calibri" w:hAnsi="Calibri" w:cs="Calibri"/>
          <w:sz w:val="22"/>
          <w:szCs w:val="22"/>
        </w:rPr>
      </w:pPr>
    </w:p>
    <w:p w14:paraId="5D88A8B4" w14:textId="77777777" w:rsidR="00DE7C84" w:rsidRDefault="00DE7C84" w:rsidP="00DE7C84">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What are we supposed to do while we are here?</w:t>
      </w:r>
    </w:p>
    <w:p w14:paraId="5EBCE0C6" w14:textId="77777777" w:rsidR="00DE7C84" w:rsidRPr="00110119" w:rsidRDefault="00DE7C84" w:rsidP="00DE7C84">
      <w:pPr>
        <w:pStyle w:val="ListParagraph"/>
        <w:spacing w:after="0" w:line="240" w:lineRule="auto"/>
        <w:rPr>
          <w:rFonts w:ascii="Calibri" w:hAnsi="Calibri" w:cs="Calibri"/>
          <w:sz w:val="22"/>
          <w:szCs w:val="22"/>
        </w:rPr>
      </w:pPr>
    </w:p>
    <w:p w14:paraId="0F07EE8A"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Ecclesiastes presents two different philosophies – one takes up most of the content while the other is sprinkled in from time to time. From what we have studied so far, how would the author of Ecclesiastes answer the three questions?</w:t>
      </w:r>
    </w:p>
    <w:p w14:paraId="3E56D91C" w14:textId="77777777" w:rsidR="00DE7C84" w:rsidRDefault="00DE7C84" w:rsidP="00DE7C84">
      <w:pPr>
        <w:spacing w:after="0" w:line="240" w:lineRule="auto"/>
        <w:rPr>
          <w:rFonts w:ascii="Calibri" w:hAnsi="Calibri" w:cs="Calibri"/>
          <w:sz w:val="22"/>
          <w:szCs w:val="22"/>
        </w:rPr>
      </w:pPr>
    </w:p>
    <w:p w14:paraId="24D3CAC2" w14:textId="77777777" w:rsidR="00DE7C84" w:rsidRDefault="00DE7C84" w:rsidP="00DE7C84">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Where are we from?</w:t>
      </w:r>
    </w:p>
    <w:p w14:paraId="6C16482B" w14:textId="77777777" w:rsidR="00DE7C84" w:rsidRDefault="00DE7C84" w:rsidP="00DE7C84">
      <w:pPr>
        <w:pStyle w:val="ListParagraph"/>
        <w:spacing w:after="0" w:line="240" w:lineRule="auto"/>
        <w:rPr>
          <w:rFonts w:ascii="Calibri" w:hAnsi="Calibri" w:cs="Calibri"/>
          <w:sz w:val="22"/>
          <w:szCs w:val="22"/>
        </w:rPr>
      </w:pPr>
    </w:p>
    <w:p w14:paraId="2DDB95B4" w14:textId="77777777" w:rsidR="00DE7C84" w:rsidRDefault="00DE7C84" w:rsidP="00DE7C84">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Where are we going?</w:t>
      </w:r>
    </w:p>
    <w:p w14:paraId="5C0AEC70" w14:textId="77777777" w:rsidR="00DE7C84" w:rsidRPr="00110119" w:rsidRDefault="00DE7C84" w:rsidP="00DE7C84">
      <w:pPr>
        <w:spacing w:after="0" w:line="240" w:lineRule="auto"/>
        <w:rPr>
          <w:rFonts w:ascii="Calibri" w:hAnsi="Calibri" w:cs="Calibri"/>
          <w:sz w:val="22"/>
          <w:szCs w:val="22"/>
        </w:rPr>
      </w:pPr>
    </w:p>
    <w:p w14:paraId="2A1D5A8F" w14:textId="77777777" w:rsidR="00DE7C84" w:rsidRDefault="00DE7C84" w:rsidP="00DE7C84">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What are we supposed to do while we are here?</w:t>
      </w:r>
    </w:p>
    <w:p w14:paraId="4327D992" w14:textId="77777777" w:rsidR="00DE7C84" w:rsidRDefault="00DE7C84" w:rsidP="00DE7C84">
      <w:pPr>
        <w:spacing w:after="0" w:line="240" w:lineRule="auto"/>
        <w:rPr>
          <w:rFonts w:ascii="Calibri" w:hAnsi="Calibri" w:cs="Calibri"/>
          <w:sz w:val="22"/>
          <w:szCs w:val="22"/>
        </w:rPr>
      </w:pPr>
    </w:p>
    <w:p w14:paraId="6AD283AA"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lastRenderedPageBreak/>
        <w:t>What are some of the similarities and differences between the philosophies of Ecclesiastes and the modern age?</w:t>
      </w:r>
    </w:p>
    <w:p w14:paraId="2911F17E" w14:textId="77777777" w:rsidR="00DE7C84" w:rsidRDefault="00DE7C84" w:rsidP="00DE7C84">
      <w:pPr>
        <w:spacing w:after="0" w:line="240" w:lineRule="auto"/>
        <w:rPr>
          <w:rFonts w:ascii="Calibri" w:hAnsi="Calibri" w:cs="Calibri"/>
          <w:sz w:val="22"/>
          <w:szCs w:val="22"/>
        </w:rPr>
      </w:pPr>
    </w:p>
    <w:p w14:paraId="306A356F" w14:textId="77777777" w:rsidR="00DE7C84" w:rsidRDefault="00DE7C84" w:rsidP="00DE7C84">
      <w:pPr>
        <w:spacing w:after="0" w:line="240" w:lineRule="auto"/>
        <w:rPr>
          <w:rFonts w:ascii="Calibri" w:hAnsi="Calibri" w:cs="Calibri"/>
          <w:sz w:val="22"/>
          <w:szCs w:val="22"/>
        </w:rPr>
      </w:pPr>
    </w:p>
    <w:p w14:paraId="7590A1D0"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The dominant philosophy of the modern age is called existentialism. While seeds of this philosophy have existed throughout human history, the term emerged in the 19</w:t>
      </w:r>
      <w:r w:rsidRPr="00CB2BAD">
        <w:rPr>
          <w:rFonts w:ascii="Calibri" w:hAnsi="Calibri" w:cs="Calibri"/>
          <w:sz w:val="22"/>
          <w:szCs w:val="22"/>
          <w:vertAlign w:val="superscript"/>
        </w:rPr>
        <w:t>th</w:t>
      </w:r>
      <w:r>
        <w:rPr>
          <w:rFonts w:ascii="Calibri" w:hAnsi="Calibri" w:cs="Calibri"/>
          <w:sz w:val="22"/>
          <w:szCs w:val="22"/>
        </w:rPr>
        <w:t xml:space="preserve"> and 20</w:t>
      </w:r>
      <w:r w:rsidRPr="00CB2BAD">
        <w:rPr>
          <w:rFonts w:ascii="Calibri" w:hAnsi="Calibri" w:cs="Calibri"/>
          <w:sz w:val="22"/>
          <w:szCs w:val="22"/>
          <w:vertAlign w:val="superscript"/>
        </w:rPr>
        <w:t>th</w:t>
      </w:r>
      <w:r>
        <w:rPr>
          <w:rFonts w:ascii="Calibri" w:hAnsi="Calibri" w:cs="Calibri"/>
          <w:sz w:val="22"/>
          <w:szCs w:val="22"/>
        </w:rPr>
        <w:t xml:space="preserve"> century to refer to the dominant philosophy in the West. Here is a quick overview of existentialism.</w:t>
      </w:r>
    </w:p>
    <w:p w14:paraId="489C9522" w14:textId="77777777" w:rsidR="00DE7C84"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 xml:space="preserve">Existence precedes and determines essence. In other words, who we </w:t>
      </w:r>
      <w:proofErr w:type="gramStart"/>
      <w:r>
        <w:rPr>
          <w:rFonts w:ascii="Calibri" w:hAnsi="Calibri" w:cs="Calibri"/>
          <w:sz w:val="22"/>
          <w:szCs w:val="22"/>
        </w:rPr>
        <w:t>are emerges</w:t>
      </w:r>
      <w:proofErr w:type="gramEnd"/>
      <w:r>
        <w:rPr>
          <w:rFonts w:ascii="Calibri" w:hAnsi="Calibri" w:cs="Calibri"/>
          <w:sz w:val="22"/>
          <w:szCs w:val="22"/>
        </w:rPr>
        <w:t xml:space="preserve"> from how we live and not from some nature or essence.</w:t>
      </w:r>
    </w:p>
    <w:p w14:paraId="3A121AD5" w14:textId="77777777" w:rsidR="00DE7C84"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Scientific theories greatly influenced existentialism, especially the views regarding the origins of the universe and of human life.</w:t>
      </w:r>
    </w:p>
    <w:p w14:paraId="639C4348" w14:textId="77777777" w:rsidR="00DE7C84"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In short, existentialism begins with the belief that there is no ultimate purpose or meaning to life or existence.</w:t>
      </w:r>
    </w:p>
    <w:p w14:paraId="7CCDFC31" w14:textId="77777777" w:rsidR="00DE7C84"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The only meaning or purpose to life is one that we create. We first come into existence. We encounter ourselves. We begin to surge “upward.” We then define who we are.</w:t>
      </w:r>
    </w:p>
    <w:p w14:paraId="0550D83E" w14:textId="77777777" w:rsidR="00DE7C84"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Existentialism acknowledges that defining meaning in a truly meaningless world is absurd. It makes no sense, does not last, and is empty.</w:t>
      </w:r>
    </w:p>
    <w:p w14:paraId="0984807E" w14:textId="77777777" w:rsidR="00DE7C84"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Courage is creating meaning in a meaningless world rather than giving in to suicide. Existentialism has difficulty saying why we should press on in the face of this absurdity, but it believes that we should.</w:t>
      </w:r>
    </w:p>
    <w:p w14:paraId="3B421D91" w14:textId="77777777" w:rsidR="00DE7C84" w:rsidRPr="00CB2BAD" w:rsidRDefault="00DE7C84" w:rsidP="00DE7C84">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When we define who we are and know our purpose, we live authentically when we live according to this definition and purpose. We are true to ourselves.</w:t>
      </w:r>
    </w:p>
    <w:p w14:paraId="72751B90" w14:textId="77777777" w:rsidR="00DE7C84" w:rsidRDefault="00DE7C84" w:rsidP="00DE7C84">
      <w:pPr>
        <w:spacing w:after="0" w:line="240" w:lineRule="auto"/>
        <w:rPr>
          <w:rFonts w:ascii="Calibri" w:hAnsi="Calibri" w:cs="Calibri"/>
          <w:sz w:val="22"/>
          <w:szCs w:val="22"/>
        </w:rPr>
      </w:pPr>
    </w:p>
    <w:p w14:paraId="11AF65FE"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How does existentialism make it more difficult to spread the gospel?</w:t>
      </w:r>
    </w:p>
    <w:p w14:paraId="10E86C5C" w14:textId="77777777" w:rsidR="00DE7C84" w:rsidRDefault="00DE7C84" w:rsidP="00DE7C84">
      <w:pPr>
        <w:spacing w:after="0" w:line="240" w:lineRule="auto"/>
        <w:rPr>
          <w:rFonts w:ascii="Calibri" w:hAnsi="Calibri" w:cs="Calibri"/>
          <w:sz w:val="22"/>
          <w:szCs w:val="22"/>
        </w:rPr>
      </w:pPr>
    </w:p>
    <w:p w14:paraId="3F91C9E8" w14:textId="77777777" w:rsidR="00DE7C84" w:rsidRDefault="00DE7C84" w:rsidP="00DE7C84">
      <w:pPr>
        <w:spacing w:after="0" w:line="240" w:lineRule="auto"/>
        <w:rPr>
          <w:rFonts w:ascii="Calibri" w:hAnsi="Calibri" w:cs="Calibri"/>
          <w:sz w:val="22"/>
          <w:szCs w:val="22"/>
        </w:rPr>
      </w:pPr>
    </w:p>
    <w:p w14:paraId="56FBA3DE"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How does it create greater opportunities to spread the gospel?</w:t>
      </w:r>
    </w:p>
    <w:p w14:paraId="0ECA6CA5" w14:textId="77777777" w:rsidR="00DE7C84" w:rsidRDefault="00DE7C84" w:rsidP="00DE7C84">
      <w:pPr>
        <w:spacing w:after="0" w:line="240" w:lineRule="auto"/>
        <w:rPr>
          <w:rFonts w:ascii="Calibri" w:hAnsi="Calibri" w:cs="Calibri"/>
          <w:sz w:val="22"/>
          <w:szCs w:val="22"/>
        </w:rPr>
      </w:pPr>
    </w:p>
    <w:p w14:paraId="06B6A620" w14:textId="77777777" w:rsidR="00DE7C84" w:rsidRDefault="00DE7C84" w:rsidP="00DE7C84">
      <w:pPr>
        <w:spacing w:after="0" w:line="240" w:lineRule="auto"/>
        <w:rPr>
          <w:rFonts w:ascii="Calibri" w:hAnsi="Calibri" w:cs="Calibri"/>
          <w:sz w:val="22"/>
          <w:szCs w:val="22"/>
        </w:rPr>
      </w:pPr>
    </w:p>
    <w:p w14:paraId="280FC53C"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What might an existentialist say if you say that you find hope in Christ?</w:t>
      </w:r>
    </w:p>
    <w:p w14:paraId="000E5DB3" w14:textId="77777777" w:rsidR="00DE7C84" w:rsidRDefault="00DE7C84" w:rsidP="00DE7C84">
      <w:pPr>
        <w:spacing w:after="0" w:line="240" w:lineRule="auto"/>
        <w:rPr>
          <w:rFonts w:ascii="Calibri" w:hAnsi="Calibri" w:cs="Calibri"/>
          <w:sz w:val="22"/>
          <w:szCs w:val="22"/>
        </w:rPr>
      </w:pPr>
    </w:p>
    <w:p w14:paraId="422D59C5" w14:textId="77777777" w:rsidR="00DE7C84" w:rsidRDefault="00DE7C84" w:rsidP="00DE7C84">
      <w:pPr>
        <w:spacing w:after="0" w:line="240" w:lineRule="auto"/>
        <w:rPr>
          <w:rFonts w:ascii="Calibri" w:hAnsi="Calibri" w:cs="Calibri"/>
          <w:sz w:val="22"/>
          <w:szCs w:val="22"/>
        </w:rPr>
      </w:pPr>
    </w:p>
    <w:p w14:paraId="60D9A7D1"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As we continue to study Ecclesiastes, consider how the Bible helps provide a response to existentialism.</w:t>
      </w:r>
    </w:p>
    <w:p w14:paraId="1907EED2" w14:textId="77777777" w:rsidR="00DE7C84" w:rsidRDefault="00DE7C84" w:rsidP="00DE7C84">
      <w:pPr>
        <w:spacing w:after="0" w:line="240" w:lineRule="auto"/>
        <w:rPr>
          <w:rFonts w:ascii="Calibri" w:hAnsi="Calibri" w:cs="Calibri"/>
          <w:sz w:val="22"/>
          <w:szCs w:val="22"/>
        </w:rPr>
      </w:pPr>
    </w:p>
    <w:p w14:paraId="7DFE4B48" w14:textId="24B3DA9C" w:rsidR="00DE7C84" w:rsidRDefault="00DE7C84" w:rsidP="00DE7C84">
      <w:pPr>
        <w:spacing w:after="0" w:line="240" w:lineRule="auto"/>
        <w:rPr>
          <w:rFonts w:ascii="Calibri" w:hAnsi="Calibri" w:cs="Calibri"/>
          <w:sz w:val="22"/>
          <w:szCs w:val="22"/>
        </w:rPr>
      </w:pPr>
      <w:r>
        <w:rPr>
          <w:rFonts w:ascii="Calibri" w:hAnsi="Calibri" w:cs="Calibri"/>
          <w:sz w:val="22"/>
          <w:szCs w:val="22"/>
        </w:rPr>
        <w:t>The Hebrew of verse 12 is a difficult verse to translate and interpret. Here are some of the major views.</w:t>
      </w:r>
    </w:p>
    <w:p w14:paraId="1B8ECB7B" w14:textId="2836702F" w:rsidR="00DE7C84" w:rsidRDefault="00DE7C84" w:rsidP="00DE7C8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No king could top Solomon’s investigation of wisdom and folly.</w:t>
      </w:r>
    </w:p>
    <w:p w14:paraId="33D5DE8D" w14:textId="2EC97285" w:rsidR="00DE7C84" w:rsidRDefault="00DE7C84" w:rsidP="00DE7C8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A king can only continue and build upon what his predecessor did.</w:t>
      </w:r>
    </w:p>
    <w:p w14:paraId="565941B4" w14:textId="151EF02C" w:rsidR="00DE7C84" w:rsidRDefault="00DE7C84" w:rsidP="00DE7C8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The king knows that his successors will not be able to build on his success.</w:t>
      </w:r>
    </w:p>
    <w:p w14:paraId="4D974EB1" w14:textId="1160924A" w:rsidR="00DE7C84" w:rsidRDefault="00DE7C84" w:rsidP="00DE7C8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“King” refers to wise counsel that no one will be able to follow.</w:t>
      </w:r>
    </w:p>
    <w:p w14:paraId="57E4CFC7" w14:textId="66F97FC6" w:rsidR="00DE7C84" w:rsidRDefault="00DE7C84" w:rsidP="00DE7C8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“King” refers to God whose counsel no one will be able to follow.</w:t>
      </w:r>
    </w:p>
    <w:p w14:paraId="1B778BE6" w14:textId="00DD298B" w:rsidR="00DE7C84" w:rsidRPr="00DE7C84" w:rsidRDefault="003076F4" w:rsidP="00DE7C84">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“King” refers to Adam. It means that no one will be able to have greater wisdom than Adam.</w:t>
      </w:r>
    </w:p>
    <w:p w14:paraId="1850D4BC" w14:textId="77777777" w:rsidR="00DE7C84" w:rsidRDefault="00DE7C84" w:rsidP="00DE7C84">
      <w:pPr>
        <w:spacing w:after="0" w:line="240" w:lineRule="auto"/>
        <w:rPr>
          <w:rFonts w:ascii="Calibri" w:hAnsi="Calibri" w:cs="Calibri"/>
          <w:sz w:val="22"/>
          <w:szCs w:val="22"/>
        </w:rPr>
      </w:pPr>
    </w:p>
    <w:p w14:paraId="6061A55C" w14:textId="197636F0" w:rsidR="00DE7C84" w:rsidRDefault="00DE7C84" w:rsidP="00DE7C84">
      <w:pPr>
        <w:spacing w:after="0" w:line="240" w:lineRule="auto"/>
        <w:rPr>
          <w:rFonts w:ascii="Calibri" w:hAnsi="Calibri" w:cs="Calibri"/>
          <w:sz w:val="22"/>
          <w:szCs w:val="22"/>
        </w:rPr>
      </w:pPr>
      <w:r>
        <w:rPr>
          <w:rFonts w:ascii="Calibri" w:hAnsi="Calibri" w:cs="Calibri"/>
          <w:sz w:val="22"/>
          <w:szCs w:val="22"/>
        </w:rPr>
        <w:t xml:space="preserve">The </w:t>
      </w:r>
      <w:r w:rsidR="003076F4">
        <w:rPr>
          <w:rFonts w:ascii="Calibri" w:hAnsi="Calibri" w:cs="Calibri"/>
          <w:sz w:val="22"/>
          <w:szCs w:val="22"/>
        </w:rPr>
        <w:t xml:space="preserve">author </w:t>
      </w:r>
      <w:r>
        <w:rPr>
          <w:rFonts w:ascii="Calibri" w:hAnsi="Calibri" w:cs="Calibri"/>
          <w:sz w:val="22"/>
          <w:szCs w:val="22"/>
        </w:rPr>
        <w:t>then</w:t>
      </w:r>
      <w:r w:rsidR="003076F4">
        <w:rPr>
          <w:rFonts w:ascii="Calibri" w:hAnsi="Calibri" w:cs="Calibri"/>
          <w:sz w:val="22"/>
          <w:szCs w:val="22"/>
        </w:rPr>
        <w:t xml:space="preserve"> </w:t>
      </w:r>
      <w:r>
        <w:rPr>
          <w:rFonts w:ascii="Calibri" w:hAnsi="Calibri" w:cs="Calibri"/>
          <w:sz w:val="22"/>
          <w:szCs w:val="22"/>
        </w:rPr>
        <w:t>compares wisdom and madness/folly. What are the similarities and differences between wisdom and folly (verses 13-16) and what is the same?</w:t>
      </w:r>
    </w:p>
    <w:p w14:paraId="1D11A7AB" w14:textId="77777777" w:rsidR="00DE7C84" w:rsidRDefault="00DE7C84" w:rsidP="00DE7C84">
      <w:pPr>
        <w:spacing w:after="0" w:line="240" w:lineRule="auto"/>
        <w:rPr>
          <w:rFonts w:ascii="Calibri" w:hAnsi="Calibri" w:cs="Calibri"/>
          <w:sz w:val="22"/>
          <w:szCs w:val="22"/>
        </w:rPr>
      </w:pPr>
    </w:p>
    <w:p w14:paraId="495A1E84" w14:textId="77777777" w:rsidR="00DE7C84" w:rsidRDefault="00DE7C84" w:rsidP="00DE7C84">
      <w:pPr>
        <w:spacing w:after="0" w:line="240" w:lineRule="auto"/>
        <w:rPr>
          <w:rFonts w:ascii="Calibri" w:hAnsi="Calibri" w:cs="Calibri"/>
          <w:sz w:val="22"/>
          <w:szCs w:val="22"/>
        </w:rPr>
      </w:pPr>
    </w:p>
    <w:p w14:paraId="21518E2A" w14:textId="77777777" w:rsidR="00DE7C84" w:rsidRDefault="00DE7C84" w:rsidP="00DE7C84">
      <w:pPr>
        <w:spacing w:after="0" w:line="240" w:lineRule="auto"/>
        <w:rPr>
          <w:rFonts w:ascii="Calibri" w:hAnsi="Calibri" w:cs="Calibri"/>
          <w:sz w:val="22"/>
          <w:szCs w:val="22"/>
        </w:rPr>
      </w:pPr>
    </w:p>
    <w:p w14:paraId="50C79D6D" w14:textId="77777777" w:rsidR="00DE7C84" w:rsidRDefault="00DE7C84" w:rsidP="00DE7C84">
      <w:pPr>
        <w:spacing w:after="0" w:line="240" w:lineRule="auto"/>
        <w:rPr>
          <w:rFonts w:ascii="Calibri" w:hAnsi="Calibri" w:cs="Calibri"/>
          <w:sz w:val="22"/>
          <w:szCs w:val="22"/>
        </w:rPr>
      </w:pPr>
    </w:p>
    <w:p w14:paraId="14EF32F8" w14:textId="35EF16EB" w:rsidR="00DE7C84" w:rsidRDefault="00DE7C84" w:rsidP="00DE7C84">
      <w:pPr>
        <w:spacing w:after="0" w:line="360" w:lineRule="auto"/>
        <w:rPr>
          <w:rFonts w:ascii="Calibri" w:hAnsi="Calibri" w:cs="Calibri"/>
          <w:sz w:val="22"/>
          <w:szCs w:val="22"/>
        </w:rPr>
      </w:pPr>
      <w:r>
        <w:rPr>
          <w:rFonts w:ascii="Calibri" w:hAnsi="Calibri" w:cs="Calibri"/>
          <w:sz w:val="22"/>
          <w:szCs w:val="22"/>
        </w:rPr>
        <w:t xml:space="preserve">In summary, </w:t>
      </w:r>
      <w:r w:rsidR="003076F4">
        <w:rPr>
          <w:rFonts w:ascii="Calibri" w:hAnsi="Calibri" w:cs="Calibri"/>
          <w:sz w:val="22"/>
          <w:szCs w:val="22"/>
        </w:rPr>
        <w:t>w</w:t>
      </w:r>
      <w:r>
        <w:rPr>
          <w:rFonts w:ascii="Calibri" w:hAnsi="Calibri" w:cs="Calibri"/>
          <w:sz w:val="22"/>
          <w:szCs w:val="22"/>
        </w:rPr>
        <w:t xml:space="preserve">__________________ is better than </w:t>
      </w:r>
      <w:r w:rsidR="003076F4">
        <w:rPr>
          <w:rFonts w:ascii="Calibri" w:hAnsi="Calibri" w:cs="Calibri"/>
          <w:sz w:val="22"/>
          <w:szCs w:val="22"/>
        </w:rPr>
        <w:t>f</w:t>
      </w:r>
      <w:r>
        <w:rPr>
          <w:rFonts w:ascii="Calibri" w:hAnsi="Calibri" w:cs="Calibri"/>
          <w:sz w:val="22"/>
          <w:szCs w:val="22"/>
        </w:rPr>
        <w:t xml:space="preserve">_________________, but they both end in </w:t>
      </w:r>
      <w:r w:rsidR="003076F4">
        <w:rPr>
          <w:rFonts w:ascii="Calibri" w:hAnsi="Calibri" w:cs="Calibri"/>
          <w:sz w:val="22"/>
          <w:szCs w:val="22"/>
        </w:rPr>
        <w:t>d</w:t>
      </w:r>
      <w:r>
        <w:rPr>
          <w:rFonts w:ascii="Calibri" w:hAnsi="Calibri" w:cs="Calibri"/>
          <w:sz w:val="22"/>
          <w:szCs w:val="22"/>
        </w:rPr>
        <w:t xml:space="preserve">____________ and nothing </w:t>
      </w:r>
      <w:proofErr w:type="gramStart"/>
      <w:r>
        <w:rPr>
          <w:rFonts w:ascii="Calibri" w:hAnsi="Calibri" w:cs="Calibri"/>
          <w:sz w:val="22"/>
          <w:szCs w:val="22"/>
        </w:rPr>
        <w:t>either does</w:t>
      </w:r>
      <w:proofErr w:type="gramEnd"/>
      <w:r>
        <w:rPr>
          <w:rFonts w:ascii="Calibri" w:hAnsi="Calibri" w:cs="Calibri"/>
          <w:sz w:val="22"/>
          <w:szCs w:val="22"/>
        </w:rPr>
        <w:t xml:space="preserve"> </w:t>
      </w:r>
      <w:r w:rsidR="003076F4">
        <w:rPr>
          <w:rFonts w:ascii="Calibri" w:hAnsi="Calibri" w:cs="Calibri"/>
          <w:sz w:val="22"/>
          <w:szCs w:val="22"/>
        </w:rPr>
        <w:t>l</w:t>
      </w:r>
      <w:r>
        <w:rPr>
          <w:rFonts w:ascii="Calibri" w:hAnsi="Calibri" w:cs="Calibri"/>
          <w:sz w:val="22"/>
          <w:szCs w:val="22"/>
        </w:rPr>
        <w:t>______________.</w:t>
      </w:r>
    </w:p>
    <w:p w14:paraId="3BCE5ACB" w14:textId="77777777" w:rsidR="00DE7C84" w:rsidRDefault="00DE7C84" w:rsidP="00DE7C84">
      <w:pPr>
        <w:spacing w:after="0" w:line="240" w:lineRule="auto"/>
        <w:rPr>
          <w:rFonts w:ascii="Calibri" w:hAnsi="Calibri" w:cs="Calibri"/>
          <w:sz w:val="22"/>
          <w:szCs w:val="22"/>
        </w:rPr>
      </w:pPr>
    </w:p>
    <w:p w14:paraId="767DF6FC"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In verses 18-20, the author is not complaining because work is hard. Why does he say he hates life?</w:t>
      </w:r>
    </w:p>
    <w:p w14:paraId="59790833" w14:textId="77777777" w:rsidR="00DE7C84" w:rsidRDefault="00DE7C84" w:rsidP="00DE7C84">
      <w:pPr>
        <w:spacing w:after="0" w:line="240" w:lineRule="auto"/>
        <w:rPr>
          <w:rFonts w:ascii="Calibri" w:hAnsi="Calibri" w:cs="Calibri"/>
          <w:sz w:val="22"/>
          <w:szCs w:val="22"/>
        </w:rPr>
      </w:pPr>
    </w:p>
    <w:p w14:paraId="133C60AD" w14:textId="77777777" w:rsidR="00DE7C84" w:rsidRDefault="00DE7C84" w:rsidP="00DE7C84">
      <w:pPr>
        <w:spacing w:after="0" w:line="240" w:lineRule="auto"/>
        <w:rPr>
          <w:rFonts w:ascii="Calibri" w:hAnsi="Calibri" w:cs="Calibri"/>
          <w:sz w:val="22"/>
          <w:szCs w:val="22"/>
        </w:rPr>
      </w:pPr>
    </w:p>
    <w:p w14:paraId="0E557FA7" w14:textId="77777777" w:rsidR="00DE7C84" w:rsidRDefault="00DE7C84" w:rsidP="00DE7C84">
      <w:pPr>
        <w:spacing w:after="0" w:line="240" w:lineRule="auto"/>
        <w:rPr>
          <w:rFonts w:ascii="Calibri" w:hAnsi="Calibri" w:cs="Calibri"/>
          <w:sz w:val="22"/>
          <w:szCs w:val="22"/>
        </w:rPr>
      </w:pPr>
    </w:p>
    <w:p w14:paraId="010EE2FE"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Statistics about inheritance show that this is true even today.</w:t>
      </w:r>
    </w:p>
    <w:p w14:paraId="3326DC07" w14:textId="2B1B6690" w:rsidR="00DE7C84" w:rsidRDefault="00DE7C84" w:rsidP="00DE7C84">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42% of inherit</w:t>
      </w:r>
      <w:r w:rsidR="003076F4">
        <w:rPr>
          <w:rFonts w:ascii="Calibri" w:hAnsi="Calibri" w:cs="Calibri"/>
          <w:sz w:val="22"/>
          <w:szCs w:val="22"/>
        </w:rPr>
        <w:t>ed wealth</w:t>
      </w:r>
      <w:r>
        <w:rPr>
          <w:rFonts w:ascii="Calibri" w:hAnsi="Calibri" w:cs="Calibri"/>
          <w:sz w:val="22"/>
          <w:szCs w:val="22"/>
        </w:rPr>
        <w:t xml:space="preserve"> is spent in one year.</w:t>
      </w:r>
    </w:p>
    <w:p w14:paraId="74D3C365" w14:textId="77777777" w:rsidR="00DE7C84" w:rsidRDefault="00DE7C84" w:rsidP="00DE7C84">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70% of wealthy families lose the wealth by the second generation. 90% lose it by the third.</w:t>
      </w:r>
    </w:p>
    <w:p w14:paraId="7AFBF0A3" w14:textId="77777777" w:rsidR="00DE7C84" w:rsidRPr="003E138A" w:rsidRDefault="00DE7C84" w:rsidP="00DE7C84">
      <w:pPr>
        <w:pStyle w:val="ListParagraph"/>
        <w:numPr>
          <w:ilvl w:val="0"/>
          <w:numId w:val="4"/>
        </w:numPr>
        <w:spacing w:after="0" w:line="240" w:lineRule="auto"/>
        <w:rPr>
          <w:rFonts w:ascii="Calibri" w:hAnsi="Calibri" w:cs="Calibri"/>
          <w:sz w:val="22"/>
          <w:szCs w:val="22"/>
        </w:rPr>
      </w:pPr>
      <w:r>
        <w:rPr>
          <w:rFonts w:ascii="Calibri" w:hAnsi="Calibri" w:cs="Calibri"/>
          <w:sz w:val="22"/>
          <w:szCs w:val="22"/>
        </w:rPr>
        <w:t xml:space="preserve">The inheritance is not all wasted. It is used to </w:t>
      </w:r>
      <w:proofErr w:type="spellStart"/>
      <w:r>
        <w:rPr>
          <w:rFonts w:ascii="Calibri" w:hAnsi="Calibri" w:cs="Calibri"/>
          <w:sz w:val="22"/>
          <w:szCs w:val="22"/>
        </w:rPr>
        <w:t>payoff</w:t>
      </w:r>
      <w:proofErr w:type="spellEnd"/>
      <w:r>
        <w:rPr>
          <w:rFonts w:ascii="Calibri" w:hAnsi="Calibri" w:cs="Calibri"/>
          <w:sz w:val="22"/>
          <w:szCs w:val="22"/>
        </w:rPr>
        <w:t xml:space="preserve"> debt, buy a house, further education, and retire early. Only 12% of recipient invest or save the money.</w:t>
      </w:r>
    </w:p>
    <w:p w14:paraId="2E4B97E0" w14:textId="77777777" w:rsidR="00DE7C84" w:rsidRDefault="00DE7C84" w:rsidP="00DE7C84">
      <w:pPr>
        <w:spacing w:after="0" w:line="240" w:lineRule="auto"/>
        <w:rPr>
          <w:rFonts w:ascii="Calibri" w:hAnsi="Calibri" w:cs="Calibri"/>
          <w:sz w:val="22"/>
          <w:szCs w:val="22"/>
        </w:rPr>
      </w:pPr>
    </w:p>
    <w:p w14:paraId="250E2D31"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The overall message is that even when we intend to work hard and use the profit to care for our f_________________, there is no g ____________________ that it will achieve this purpose.</w:t>
      </w:r>
    </w:p>
    <w:p w14:paraId="2BE868D9" w14:textId="77777777" w:rsidR="00DE7C84" w:rsidRDefault="00DE7C84" w:rsidP="00DE7C84">
      <w:pPr>
        <w:spacing w:after="0" w:line="240" w:lineRule="auto"/>
        <w:rPr>
          <w:rFonts w:ascii="Calibri" w:hAnsi="Calibri" w:cs="Calibri"/>
          <w:sz w:val="22"/>
          <w:szCs w:val="22"/>
        </w:rPr>
      </w:pPr>
    </w:p>
    <w:p w14:paraId="0E0B2194"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As Christians we believe that everything belongs to God and that He entrusts us a to be good stewards of His resources. How should that affect our estate planning?</w:t>
      </w:r>
    </w:p>
    <w:p w14:paraId="5C13EEF3" w14:textId="77777777" w:rsidR="00DE7C84" w:rsidRDefault="00DE7C84" w:rsidP="00DE7C84">
      <w:pPr>
        <w:spacing w:after="0" w:line="240" w:lineRule="auto"/>
        <w:rPr>
          <w:rFonts w:ascii="Calibri" w:hAnsi="Calibri" w:cs="Calibri"/>
          <w:sz w:val="22"/>
          <w:szCs w:val="22"/>
        </w:rPr>
      </w:pPr>
    </w:p>
    <w:p w14:paraId="03C2C55C" w14:textId="77777777" w:rsidR="00DE7C84" w:rsidRDefault="00DE7C84" w:rsidP="00DE7C84">
      <w:pPr>
        <w:spacing w:after="0" w:line="240" w:lineRule="auto"/>
        <w:rPr>
          <w:rFonts w:ascii="Calibri" w:hAnsi="Calibri" w:cs="Calibri"/>
          <w:sz w:val="22"/>
          <w:szCs w:val="22"/>
        </w:rPr>
      </w:pPr>
    </w:p>
    <w:p w14:paraId="621A0F2B"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 xml:space="preserve">Keep reminding yourself that most of what the author of Ecclesiastes is writing is from the perspective of those who live without regard for God and His purposes. </w:t>
      </w:r>
      <w:proofErr w:type="gramStart"/>
      <w:r>
        <w:rPr>
          <w:rFonts w:ascii="Calibri" w:hAnsi="Calibri" w:cs="Calibri"/>
          <w:sz w:val="22"/>
          <w:szCs w:val="22"/>
        </w:rPr>
        <w:t>With this in mind, how</w:t>
      </w:r>
      <w:proofErr w:type="gramEnd"/>
      <w:r>
        <w:rPr>
          <w:rFonts w:ascii="Calibri" w:hAnsi="Calibri" w:cs="Calibri"/>
          <w:sz w:val="22"/>
          <w:szCs w:val="22"/>
        </w:rPr>
        <w:t xml:space="preserve"> should we interpret verses 24-25?</w:t>
      </w:r>
    </w:p>
    <w:p w14:paraId="1CC4E008" w14:textId="77777777" w:rsidR="00DE7C84" w:rsidRDefault="00DE7C84" w:rsidP="00DE7C84">
      <w:pPr>
        <w:spacing w:after="0" w:line="240" w:lineRule="auto"/>
        <w:rPr>
          <w:rFonts w:ascii="Calibri" w:hAnsi="Calibri" w:cs="Calibri"/>
          <w:sz w:val="22"/>
          <w:szCs w:val="22"/>
        </w:rPr>
      </w:pPr>
    </w:p>
    <w:p w14:paraId="47D34C9A" w14:textId="77777777" w:rsidR="00DE7C84" w:rsidRDefault="00DE7C84" w:rsidP="00DE7C84">
      <w:pPr>
        <w:spacing w:after="0" w:line="240" w:lineRule="auto"/>
        <w:rPr>
          <w:rFonts w:ascii="Calibri" w:hAnsi="Calibri" w:cs="Calibri"/>
          <w:sz w:val="22"/>
          <w:szCs w:val="22"/>
        </w:rPr>
      </w:pPr>
    </w:p>
    <w:p w14:paraId="102E848B" w14:textId="6BC5DF51" w:rsidR="00DE7C84" w:rsidRDefault="00DE7C84" w:rsidP="00DE7C84">
      <w:pPr>
        <w:spacing w:after="0" w:line="240" w:lineRule="auto"/>
        <w:rPr>
          <w:rFonts w:ascii="Calibri" w:hAnsi="Calibri" w:cs="Calibri"/>
          <w:sz w:val="22"/>
          <w:szCs w:val="22"/>
        </w:rPr>
      </w:pPr>
      <w:r>
        <w:rPr>
          <w:rFonts w:ascii="Calibri" w:hAnsi="Calibri" w:cs="Calibri"/>
          <w:sz w:val="22"/>
          <w:szCs w:val="22"/>
        </w:rPr>
        <w:t>How are the attitude, perspective, and goals in these verses different from what we have seen in Ecclesiastes so far?</w:t>
      </w:r>
    </w:p>
    <w:p w14:paraId="49CB7C8A" w14:textId="77777777" w:rsidR="00DE7C84" w:rsidRDefault="00DE7C84" w:rsidP="00DE7C84">
      <w:pPr>
        <w:spacing w:after="0" w:line="240" w:lineRule="auto"/>
        <w:rPr>
          <w:rFonts w:ascii="Calibri" w:hAnsi="Calibri" w:cs="Calibri"/>
          <w:sz w:val="22"/>
          <w:szCs w:val="22"/>
        </w:rPr>
      </w:pPr>
    </w:p>
    <w:p w14:paraId="639F7EBE" w14:textId="77777777" w:rsidR="00DE7C84" w:rsidRDefault="00DE7C84" w:rsidP="00DE7C84">
      <w:pPr>
        <w:spacing w:after="0" w:line="240" w:lineRule="auto"/>
        <w:rPr>
          <w:rFonts w:ascii="Calibri" w:hAnsi="Calibri" w:cs="Calibri"/>
          <w:sz w:val="22"/>
          <w:szCs w:val="22"/>
        </w:rPr>
      </w:pPr>
    </w:p>
    <w:p w14:paraId="78CE2C57" w14:textId="77777777" w:rsidR="00DE7C84" w:rsidRDefault="00DE7C84" w:rsidP="00DE7C84">
      <w:pPr>
        <w:spacing w:after="0" w:line="240" w:lineRule="auto"/>
        <w:rPr>
          <w:rFonts w:ascii="Calibri" w:hAnsi="Calibri" w:cs="Calibri"/>
          <w:sz w:val="22"/>
          <w:szCs w:val="22"/>
        </w:rPr>
      </w:pPr>
      <w:r>
        <w:rPr>
          <w:rFonts w:ascii="Calibri" w:hAnsi="Calibri" w:cs="Calibri"/>
          <w:sz w:val="22"/>
          <w:szCs w:val="22"/>
        </w:rPr>
        <w:t>What does the author still conclude in verse 26?</w:t>
      </w:r>
    </w:p>
    <w:p w14:paraId="18880656" w14:textId="77777777" w:rsidR="00DE7C84" w:rsidRDefault="00DE7C84" w:rsidP="00DE7C84">
      <w:pPr>
        <w:spacing w:after="0" w:line="240" w:lineRule="auto"/>
        <w:rPr>
          <w:rFonts w:ascii="Calibri" w:hAnsi="Calibri" w:cs="Calibri"/>
          <w:sz w:val="22"/>
          <w:szCs w:val="22"/>
        </w:rPr>
      </w:pPr>
    </w:p>
    <w:p w14:paraId="694E9460" w14:textId="77777777" w:rsidR="00DE7C84" w:rsidRDefault="00DE7C84" w:rsidP="00DE7C84">
      <w:pPr>
        <w:spacing w:after="0" w:line="240" w:lineRule="auto"/>
        <w:rPr>
          <w:rFonts w:ascii="Calibri" w:hAnsi="Calibri" w:cs="Calibri"/>
          <w:sz w:val="22"/>
          <w:szCs w:val="22"/>
        </w:rPr>
      </w:pPr>
    </w:p>
    <w:p w14:paraId="3B5B8826" w14:textId="21B8BB0D" w:rsidR="003076F4" w:rsidRDefault="003076F4" w:rsidP="00DE7C84">
      <w:pPr>
        <w:spacing w:after="0" w:line="240" w:lineRule="auto"/>
        <w:rPr>
          <w:rFonts w:ascii="Calibri" w:hAnsi="Calibri" w:cs="Calibri"/>
          <w:sz w:val="22"/>
          <w:szCs w:val="22"/>
        </w:rPr>
      </w:pPr>
      <w:r>
        <w:rPr>
          <w:rFonts w:ascii="Calibri" w:hAnsi="Calibri" w:cs="Calibri"/>
          <w:sz w:val="22"/>
          <w:szCs w:val="22"/>
        </w:rPr>
        <w:t>From the last three verses, what do we learn about God?</w:t>
      </w:r>
    </w:p>
    <w:p w14:paraId="069F15D9" w14:textId="77777777" w:rsidR="00DE7C84" w:rsidRDefault="00DE7C84" w:rsidP="00DE7C84">
      <w:pPr>
        <w:spacing w:after="0" w:line="240" w:lineRule="auto"/>
        <w:rPr>
          <w:rFonts w:ascii="Calibri" w:hAnsi="Calibri" w:cs="Calibri"/>
          <w:sz w:val="22"/>
          <w:szCs w:val="22"/>
        </w:rPr>
      </w:pPr>
    </w:p>
    <w:p w14:paraId="014CDCBB" w14:textId="77777777" w:rsidR="00DE7C84" w:rsidRDefault="00DE7C84" w:rsidP="00DE7C84">
      <w:pPr>
        <w:spacing w:after="0" w:line="240" w:lineRule="auto"/>
        <w:rPr>
          <w:rFonts w:ascii="Calibri" w:hAnsi="Calibri" w:cs="Calibri"/>
          <w:sz w:val="22"/>
          <w:szCs w:val="22"/>
        </w:rPr>
      </w:pPr>
    </w:p>
    <w:p w14:paraId="316251D0" w14:textId="74612C82" w:rsidR="003076F4" w:rsidRDefault="003076F4" w:rsidP="00DE7C84">
      <w:pPr>
        <w:spacing w:after="0" w:line="240" w:lineRule="auto"/>
        <w:rPr>
          <w:rFonts w:ascii="Calibri" w:hAnsi="Calibri" w:cs="Calibri"/>
          <w:sz w:val="22"/>
          <w:szCs w:val="22"/>
        </w:rPr>
      </w:pPr>
      <w:r>
        <w:rPr>
          <w:rFonts w:ascii="Calibri" w:hAnsi="Calibri" w:cs="Calibri"/>
          <w:sz w:val="22"/>
          <w:szCs w:val="22"/>
        </w:rPr>
        <w:t xml:space="preserve">What should result in people who understand these things about God? </w:t>
      </w:r>
    </w:p>
    <w:p w14:paraId="4E2167BA" w14:textId="77777777" w:rsidR="003076F4" w:rsidRDefault="003076F4" w:rsidP="00DE7C84">
      <w:pPr>
        <w:spacing w:after="0" w:line="240" w:lineRule="auto"/>
        <w:rPr>
          <w:rFonts w:ascii="Calibri" w:hAnsi="Calibri" w:cs="Calibri"/>
          <w:sz w:val="22"/>
          <w:szCs w:val="22"/>
        </w:rPr>
      </w:pPr>
    </w:p>
    <w:p w14:paraId="5FC214E2" w14:textId="77777777" w:rsidR="003076F4" w:rsidRDefault="003076F4" w:rsidP="00DE7C84">
      <w:pPr>
        <w:spacing w:after="0" w:line="240" w:lineRule="auto"/>
        <w:rPr>
          <w:rFonts w:ascii="Calibri" w:hAnsi="Calibri" w:cs="Calibri"/>
          <w:sz w:val="22"/>
          <w:szCs w:val="22"/>
        </w:rPr>
      </w:pPr>
    </w:p>
    <w:p w14:paraId="68FAC328" w14:textId="77777777" w:rsidR="00DE7C84" w:rsidRDefault="00DE7C84" w:rsidP="00DE7C84">
      <w:pPr>
        <w:spacing w:after="0" w:line="240" w:lineRule="auto"/>
        <w:rPr>
          <w:rFonts w:ascii="Calibri" w:hAnsi="Calibri" w:cs="Calibri"/>
          <w:sz w:val="22"/>
          <w:szCs w:val="22"/>
        </w:rPr>
      </w:pPr>
    </w:p>
    <w:p w14:paraId="771DC1A6" w14:textId="646AC564" w:rsidR="00DE7C84" w:rsidRDefault="003076F4" w:rsidP="00DE7C84">
      <w:pPr>
        <w:spacing w:after="0" w:line="240" w:lineRule="auto"/>
        <w:rPr>
          <w:rFonts w:ascii="Calibri" w:hAnsi="Calibri" w:cs="Calibri"/>
          <w:sz w:val="22"/>
          <w:szCs w:val="22"/>
        </w:rPr>
      </w:pPr>
      <w:r>
        <w:rPr>
          <w:rFonts w:ascii="Calibri" w:hAnsi="Calibri" w:cs="Calibri"/>
          <w:sz w:val="22"/>
          <w:szCs w:val="22"/>
        </w:rPr>
        <w:t xml:space="preserve">Despite saying something more positive, the author ends with “This also is vanity and striving after the wind.” </w:t>
      </w:r>
      <w:r w:rsidR="0033319C">
        <w:rPr>
          <w:rFonts w:ascii="Calibri" w:hAnsi="Calibri" w:cs="Calibri"/>
          <w:sz w:val="22"/>
          <w:szCs w:val="22"/>
        </w:rPr>
        <w:t>Why does he end this way? What are people who heed his advice in verses 24-25 still missing?</w:t>
      </w:r>
    </w:p>
    <w:p w14:paraId="4B9B01A1" w14:textId="77777777" w:rsidR="00DE7C84" w:rsidRDefault="00DE7C84" w:rsidP="00DE7C84">
      <w:pPr>
        <w:spacing w:after="0" w:line="240" w:lineRule="auto"/>
        <w:rPr>
          <w:rFonts w:ascii="Calibri" w:hAnsi="Calibri" w:cs="Calibri"/>
          <w:sz w:val="22"/>
          <w:szCs w:val="22"/>
        </w:rPr>
      </w:pPr>
    </w:p>
    <w:p w14:paraId="1A73E7F4" w14:textId="77777777" w:rsidR="00DE7C84" w:rsidRDefault="00DE7C84"/>
    <w:sectPr w:rsidR="00DE7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28E"/>
    <w:multiLevelType w:val="hybridMultilevel"/>
    <w:tmpl w:val="A43E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037C"/>
    <w:multiLevelType w:val="hybridMultilevel"/>
    <w:tmpl w:val="CEC6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C5455"/>
    <w:multiLevelType w:val="hybridMultilevel"/>
    <w:tmpl w:val="002A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F1FBF"/>
    <w:multiLevelType w:val="hybridMultilevel"/>
    <w:tmpl w:val="3CC6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A5130"/>
    <w:multiLevelType w:val="hybridMultilevel"/>
    <w:tmpl w:val="B144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0487426">
    <w:abstractNumId w:val="2"/>
  </w:num>
  <w:num w:numId="2" w16cid:durableId="1595430312">
    <w:abstractNumId w:val="4"/>
  </w:num>
  <w:num w:numId="3" w16cid:durableId="898057593">
    <w:abstractNumId w:val="1"/>
  </w:num>
  <w:num w:numId="4" w16cid:durableId="1492259244">
    <w:abstractNumId w:val="3"/>
  </w:num>
  <w:num w:numId="5" w16cid:durableId="9321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84"/>
    <w:rsid w:val="003076F4"/>
    <w:rsid w:val="0033319C"/>
    <w:rsid w:val="005E4F07"/>
    <w:rsid w:val="00DE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89C9"/>
  <w15:chartTrackingRefBased/>
  <w15:docId w15:val="{A54BFA43-475E-4739-8A4B-CC9B9887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C84"/>
  </w:style>
  <w:style w:type="paragraph" w:styleId="Heading1">
    <w:name w:val="heading 1"/>
    <w:basedOn w:val="Normal"/>
    <w:next w:val="Normal"/>
    <w:link w:val="Heading1Char"/>
    <w:uiPriority w:val="9"/>
    <w:qFormat/>
    <w:rsid w:val="00DE7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C84"/>
    <w:rPr>
      <w:rFonts w:eastAsiaTheme="majorEastAsia" w:cstheme="majorBidi"/>
      <w:color w:val="272727" w:themeColor="text1" w:themeTint="D8"/>
    </w:rPr>
  </w:style>
  <w:style w:type="paragraph" w:styleId="Title">
    <w:name w:val="Title"/>
    <w:basedOn w:val="Normal"/>
    <w:next w:val="Normal"/>
    <w:link w:val="TitleChar"/>
    <w:uiPriority w:val="10"/>
    <w:qFormat/>
    <w:rsid w:val="00DE7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C84"/>
    <w:pPr>
      <w:spacing w:before="160"/>
      <w:jc w:val="center"/>
    </w:pPr>
    <w:rPr>
      <w:i/>
      <w:iCs/>
      <w:color w:val="404040" w:themeColor="text1" w:themeTint="BF"/>
    </w:rPr>
  </w:style>
  <w:style w:type="character" w:customStyle="1" w:styleId="QuoteChar">
    <w:name w:val="Quote Char"/>
    <w:basedOn w:val="DefaultParagraphFont"/>
    <w:link w:val="Quote"/>
    <w:uiPriority w:val="29"/>
    <w:rsid w:val="00DE7C84"/>
    <w:rPr>
      <w:i/>
      <w:iCs/>
      <w:color w:val="404040" w:themeColor="text1" w:themeTint="BF"/>
    </w:rPr>
  </w:style>
  <w:style w:type="paragraph" w:styleId="ListParagraph">
    <w:name w:val="List Paragraph"/>
    <w:basedOn w:val="Normal"/>
    <w:uiPriority w:val="34"/>
    <w:qFormat/>
    <w:rsid w:val="00DE7C84"/>
    <w:pPr>
      <w:ind w:left="720"/>
      <w:contextualSpacing/>
    </w:pPr>
  </w:style>
  <w:style w:type="character" w:styleId="IntenseEmphasis">
    <w:name w:val="Intense Emphasis"/>
    <w:basedOn w:val="DefaultParagraphFont"/>
    <w:uiPriority w:val="21"/>
    <w:qFormat/>
    <w:rsid w:val="00DE7C84"/>
    <w:rPr>
      <w:i/>
      <w:iCs/>
      <w:color w:val="0F4761" w:themeColor="accent1" w:themeShade="BF"/>
    </w:rPr>
  </w:style>
  <w:style w:type="paragraph" w:styleId="IntenseQuote">
    <w:name w:val="Intense Quote"/>
    <w:basedOn w:val="Normal"/>
    <w:next w:val="Normal"/>
    <w:link w:val="IntenseQuoteChar"/>
    <w:uiPriority w:val="30"/>
    <w:qFormat/>
    <w:rsid w:val="00DE7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C84"/>
    <w:rPr>
      <w:i/>
      <w:iCs/>
      <w:color w:val="0F4761" w:themeColor="accent1" w:themeShade="BF"/>
    </w:rPr>
  </w:style>
  <w:style w:type="character" w:styleId="IntenseReference">
    <w:name w:val="Intense Reference"/>
    <w:basedOn w:val="DefaultParagraphFont"/>
    <w:uiPriority w:val="32"/>
    <w:qFormat/>
    <w:rsid w:val="00DE7C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2026-09-08T03:16:00Z</dcterms:created>
  <dcterms:modified xsi:type="dcterms:W3CDTF">2026-09-08T03:50:00Z</dcterms:modified>
</cp:coreProperties>
</file>